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5FD4" w:rsidRPr="00D55FD4" w:rsidRDefault="00D55FD4" w:rsidP="00D55FD4">
      <w:pPr>
        <w:pStyle w:val="ad"/>
        <w:rPr>
          <w:rFonts w:eastAsia="宋体" w:cs="Arial"/>
          <w:bCs/>
          <w:sz w:val="22"/>
          <w:szCs w:val="22"/>
          <w:lang w:eastAsia="zh-CN"/>
        </w:rPr>
      </w:pPr>
      <w:bookmarkStart w:id="0" w:name="OLE_LINK5"/>
      <w:bookmarkStart w:id="1" w:name="OLE_LINK6"/>
      <w:r w:rsidRPr="00D55FD4">
        <w:rPr>
          <w:rFonts w:eastAsia="宋体" w:cs="Arial"/>
          <w:bCs/>
          <w:sz w:val="22"/>
          <w:szCs w:val="22"/>
          <w:lang w:val="en-GB" w:eastAsia="zh-CN"/>
        </w:rPr>
        <w:t>3GPP TSG RAN WG1 Meeting #9</w:t>
      </w:r>
      <w:r w:rsidR="00D247E1">
        <w:rPr>
          <w:rFonts w:eastAsia="宋体" w:cs="Arial" w:hint="eastAsia"/>
          <w:bCs/>
          <w:sz w:val="22"/>
          <w:szCs w:val="22"/>
          <w:lang w:val="en-GB" w:eastAsia="zh-CN"/>
        </w:rPr>
        <w:t>7</w:t>
      </w:r>
      <w:r w:rsidRPr="00D55FD4">
        <w:rPr>
          <w:rFonts w:eastAsia="宋体" w:cs="Arial"/>
          <w:bCs/>
          <w:sz w:val="22"/>
          <w:szCs w:val="22"/>
          <w:lang w:eastAsia="zh-CN"/>
        </w:rPr>
        <w:t xml:space="preserve">            </w:t>
      </w:r>
      <w:r w:rsidRPr="00D55FD4">
        <w:rPr>
          <w:rFonts w:eastAsia="宋体" w:cs="Arial" w:hint="eastAsia"/>
          <w:bCs/>
          <w:sz w:val="22"/>
          <w:szCs w:val="22"/>
          <w:lang w:eastAsia="zh-CN"/>
        </w:rPr>
        <w:t xml:space="preserve">              </w:t>
      </w:r>
      <w:r>
        <w:rPr>
          <w:rFonts w:eastAsia="宋体" w:cs="Arial" w:hint="eastAsia"/>
          <w:bCs/>
          <w:sz w:val="22"/>
          <w:szCs w:val="22"/>
          <w:lang w:eastAsia="zh-CN"/>
        </w:rPr>
        <w:t xml:space="preserve">                            </w:t>
      </w:r>
      <w:r w:rsidRPr="00D55FD4">
        <w:rPr>
          <w:rFonts w:eastAsia="宋体" w:cs="Arial" w:hint="eastAsia"/>
          <w:bCs/>
          <w:sz w:val="22"/>
          <w:szCs w:val="22"/>
          <w:lang w:eastAsia="zh-CN"/>
        </w:rPr>
        <w:t xml:space="preserve">     </w:t>
      </w:r>
      <w:r w:rsidR="00D247E1" w:rsidRPr="00D247E1">
        <w:rPr>
          <w:rFonts w:eastAsia="宋体" w:cs="Arial"/>
          <w:bCs/>
          <w:sz w:val="22"/>
          <w:szCs w:val="22"/>
          <w:lang w:eastAsia="zh-CN"/>
        </w:rPr>
        <w:t>R1-1906336</w:t>
      </w:r>
    </w:p>
    <w:p w:rsidR="00D55FD4" w:rsidRPr="00D247E1" w:rsidRDefault="00D247E1" w:rsidP="00D55FD4">
      <w:pPr>
        <w:pStyle w:val="ad"/>
        <w:rPr>
          <w:rFonts w:eastAsia="宋体" w:cs="Arial"/>
          <w:bCs/>
          <w:sz w:val="22"/>
          <w:szCs w:val="22"/>
          <w:lang w:val="en-GB" w:eastAsia="zh-CN"/>
        </w:rPr>
      </w:pPr>
      <w:r w:rsidRPr="00D247E1">
        <w:rPr>
          <w:rFonts w:eastAsia="宋体" w:cs="Arial"/>
          <w:bCs/>
          <w:sz w:val="22"/>
          <w:szCs w:val="22"/>
          <w:lang w:val="en-GB" w:eastAsia="zh-CN"/>
        </w:rPr>
        <w:t>Reno, USA, 13th – 17th May, 2019</w:t>
      </w:r>
    </w:p>
    <w:bookmarkEnd w:id="0"/>
    <w:bookmarkEnd w:id="1"/>
    <w:p w:rsidR="006558D0" w:rsidRPr="00D55FD4" w:rsidRDefault="006558D0" w:rsidP="00830F4E">
      <w:pPr>
        <w:pStyle w:val="ad"/>
        <w:rPr>
          <w:rFonts w:ascii="Times New Roman" w:eastAsiaTheme="minorEastAsia" w:hAnsi="Times New Roman"/>
          <w:sz w:val="22"/>
          <w:szCs w:val="22"/>
          <w:lang w:val="en-GB"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r>
      <w:r w:rsidR="00A97C30" w:rsidRPr="00A97C30">
        <w:rPr>
          <w:rFonts w:cs="Arial"/>
          <w:sz w:val="22"/>
          <w:szCs w:val="22"/>
        </w:rPr>
        <w:t>Discussions on calculation of shadow fading margin for link budget in LOS cases</w:t>
      </w:r>
    </w:p>
    <w:p w:rsidR="00293AD1" w:rsidRPr="00B83271" w:rsidRDefault="009378C6" w:rsidP="00B83271">
      <w:pPr>
        <w:pStyle w:val="ad"/>
        <w:tabs>
          <w:tab w:val="clear" w:pos="4536"/>
          <w:tab w:val="left" w:pos="1800"/>
        </w:tabs>
        <w:ind w:left="1800" w:hanging="1800"/>
        <w:rPr>
          <w:rFonts w:cs="Arial"/>
          <w:sz w:val="22"/>
          <w:szCs w:val="22"/>
        </w:rPr>
      </w:pPr>
      <w:r w:rsidRPr="00B83271">
        <w:rPr>
          <w:rFonts w:cs="Arial"/>
          <w:sz w:val="22"/>
          <w:szCs w:val="22"/>
        </w:rPr>
        <w:t>Agenda Item:</w:t>
      </w:r>
      <w:r w:rsidRPr="00B83271">
        <w:rPr>
          <w:rFonts w:cs="Arial"/>
          <w:sz w:val="22"/>
          <w:szCs w:val="22"/>
        </w:rPr>
        <w:tab/>
      </w:r>
      <w:r w:rsidR="00386125" w:rsidRPr="00386125">
        <w:rPr>
          <w:rFonts w:cs="Arial"/>
          <w:sz w:val="22"/>
          <w:szCs w:val="22"/>
        </w:rPr>
        <w:t>7.2.7.1</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2" w:name="OLE_LINK156"/>
      <w:bookmarkStart w:id="3" w:name="OLE_LINK157"/>
      <w:r w:rsidRPr="00B83271">
        <w:rPr>
          <w:rFonts w:cs="Arial"/>
          <w:bCs/>
          <w:szCs w:val="32"/>
        </w:rPr>
        <w:t xml:space="preserve">Introduction </w:t>
      </w:r>
    </w:p>
    <w:p w:rsidR="00A97C30" w:rsidRDefault="00A97C30" w:rsidP="00A97C30">
      <w:pPr>
        <w:jc w:val="both"/>
        <w:rPr>
          <w:rFonts w:eastAsiaTheme="minorEastAsia"/>
          <w:lang w:eastAsia="zh-CN"/>
        </w:rPr>
      </w:pPr>
      <w:bookmarkStart w:id="4" w:name="OLE_LINK37"/>
      <w:bookmarkStart w:id="5" w:name="OLE_LINK38"/>
      <w:bookmarkEnd w:id="2"/>
      <w:bookmarkEnd w:id="3"/>
      <w:r w:rsidRPr="00A97C30">
        <w:rPr>
          <w:rFonts w:eastAsiaTheme="minorEastAsia"/>
          <w:kern w:val="2"/>
          <w:lang w:eastAsia="zh-CN"/>
        </w:rPr>
        <w:t>According to Report ITU-R M.2411, the proponent of IMT-2020 should provide link budget template to ITU-R as one of the submission templates. Result collection for link budget in NLOS case has been conducted in RAN #81 meeting [</w:t>
      </w:r>
      <w:r w:rsidR="00063D8C">
        <w:rPr>
          <w:rFonts w:eastAsiaTheme="minorEastAsia" w:hint="eastAsia"/>
          <w:kern w:val="2"/>
          <w:lang w:eastAsia="zh-CN"/>
        </w:rPr>
        <w:t>1</w:t>
      </w:r>
      <w:r w:rsidRPr="00A97C30">
        <w:rPr>
          <w:rFonts w:eastAsiaTheme="minorEastAsia"/>
          <w:kern w:val="2"/>
          <w:lang w:eastAsia="zh-CN"/>
        </w:rPr>
        <w:t>]</w:t>
      </w:r>
      <w:r>
        <w:rPr>
          <w:rFonts w:eastAsiaTheme="minorEastAsia" w:hint="eastAsia"/>
          <w:kern w:val="2"/>
          <w:lang w:eastAsia="zh-CN"/>
        </w:rPr>
        <w:t xml:space="preserve">. </w:t>
      </w:r>
      <w:r>
        <w:rPr>
          <w:rFonts w:eastAsiaTheme="minorEastAsia" w:hint="eastAsia"/>
          <w:lang w:eastAsia="zh-CN"/>
        </w:rPr>
        <w:t>Remaining open issues include:</w:t>
      </w:r>
    </w:p>
    <w:p w:rsidR="00A97C30" w:rsidRPr="00A1256B" w:rsidRDefault="00A97C30" w:rsidP="00A97C30">
      <w:pPr>
        <w:jc w:val="both"/>
        <w:rPr>
          <w:rFonts w:eastAsiaTheme="minorEastAsia"/>
          <w:i/>
          <w:lang w:eastAsia="zh-CN"/>
        </w:rPr>
      </w:pPr>
      <w:r w:rsidRPr="00A1256B">
        <w:rPr>
          <w:i/>
          <w:lang w:eastAsia="zh-CN"/>
        </w:rPr>
        <w:t>Link budget evaluation should be complemented by potential additional evaluation results, e.g. link budget for LOS and for</w:t>
      </w:r>
      <w:r w:rsidRPr="00A1256B">
        <w:rPr>
          <w:i/>
        </w:rPr>
        <w:t xml:space="preserve"> </w:t>
      </w:r>
      <w:r w:rsidRPr="00A1256B">
        <w:rPr>
          <w:i/>
          <w:lang w:eastAsia="zh-CN"/>
        </w:rPr>
        <w:t>Urban Macro-mMTC in NR, and link budget for Indoor Hotspot-eMBB, Dense Urban-eMBB and Urban-Macro URLLC in LTE.</w:t>
      </w:r>
    </w:p>
    <w:p w:rsidR="00063D8C" w:rsidRDefault="00063D8C" w:rsidP="00A97C30">
      <w:pPr>
        <w:spacing w:after="120"/>
        <w:jc w:val="both"/>
        <w:rPr>
          <w:rFonts w:eastAsiaTheme="minorEastAsia"/>
          <w:lang w:eastAsia="zh-CN"/>
        </w:rPr>
      </w:pPr>
      <w:r>
        <w:rPr>
          <w:rFonts w:eastAsiaTheme="minorEastAsia" w:hint="eastAsia"/>
          <w:lang w:eastAsia="zh-CN"/>
        </w:rPr>
        <w:t>For link budget analysis</w:t>
      </w:r>
      <w:r w:rsidR="00F07CA7">
        <w:rPr>
          <w:rFonts w:eastAsiaTheme="minorEastAsia" w:hint="eastAsia"/>
          <w:lang w:eastAsia="zh-CN"/>
        </w:rPr>
        <w:t xml:space="preserve"> in NLOS case</w:t>
      </w:r>
      <w:r>
        <w:rPr>
          <w:rFonts w:eastAsiaTheme="minorEastAsia" w:hint="eastAsia"/>
          <w:kern w:val="2"/>
          <w:lang w:eastAsia="zh-CN"/>
        </w:rPr>
        <w:t xml:space="preserve">, penetration margin and shadow fading margin </w:t>
      </w:r>
      <w:r w:rsidR="00F07CA7">
        <w:rPr>
          <w:rFonts w:eastAsiaTheme="minorEastAsia" w:hint="eastAsia"/>
          <w:kern w:val="2"/>
          <w:lang w:eastAsia="zh-CN"/>
        </w:rPr>
        <w:t>have been</w:t>
      </w:r>
      <w:r>
        <w:rPr>
          <w:rFonts w:eastAsiaTheme="minorEastAsia" w:hint="eastAsia"/>
          <w:kern w:val="2"/>
          <w:lang w:eastAsia="zh-CN"/>
        </w:rPr>
        <w:t xml:space="preserve"> considered </w:t>
      </w:r>
      <w:r>
        <w:rPr>
          <w:rFonts w:eastAsiaTheme="minorEastAsia"/>
          <w:kern w:val="2"/>
          <w:lang w:eastAsia="zh-CN"/>
        </w:rPr>
        <w:t>separately</w:t>
      </w:r>
      <w:r w:rsidR="00F07CA7">
        <w:rPr>
          <w:rFonts w:eastAsiaTheme="minorEastAsia" w:hint="eastAsia"/>
          <w:kern w:val="2"/>
          <w:lang w:eastAsia="zh-CN"/>
        </w:rPr>
        <w:t xml:space="preserve"> but p</w:t>
      </w:r>
      <w:r w:rsidRPr="000F1818">
        <w:rPr>
          <w:rFonts w:eastAsia="宋体" w:hint="eastAsia"/>
          <w:lang w:eastAsia="zh-CN"/>
        </w:rPr>
        <w:t xml:space="preserve">enetration effect </w:t>
      </w:r>
      <w:r>
        <w:rPr>
          <w:rFonts w:eastAsia="宋体" w:hint="eastAsia"/>
          <w:lang w:eastAsia="zh-CN"/>
        </w:rPr>
        <w:t>is</w:t>
      </w:r>
      <w:r w:rsidRPr="000F1818">
        <w:rPr>
          <w:rFonts w:eastAsia="宋体" w:hint="eastAsia"/>
          <w:lang w:eastAsia="zh-CN"/>
        </w:rPr>
        <w:t xml:space="preserve"> taken into account for shadow fading margin calculation</w:t>
      </w:r>
      <w:r w:rsidR="00F07CA7">
        <w:rPr>
          <w:rFonts w:eastAsia="宋体" w:hint="eastAsia"/>
          <w:lang w:eastAsia="zh-CN"/>
        </w:rPr>
        <w:t xml:space="preserve"> [2]</w:t>
      </w:r>
      <w:r w:rsidRPr="000F1818">
        <w:rPr>
          <w:rFonts w:eastAsia="宋体" w:hint="eastAsia"/>
          <w:lang w:eastAsia="zh-CN"/>
        </w:rPr>
        <w:t xml:space="preserve">. </w:t>
      </w:r>
      <w:r>
        <w:rPr>
          <w:rFonts w:eastAsiaTheme="minorEastAsia" w:hint="eastAsia"/>
          <w:lang w:eastAsia="zh-CN"/>
        </w:rPr>
        <w:t>An</w:t>
      </w:r>
      <w:r w:rsidRPr="000F1818">
        <w:rPr>
          <w:rFonts w:eastAsia="宋体" w:hint="eastAsia"/>
          <w:kern w:val="32"/>
          <w:lang w:eastAsia="zh-CN"/>
        </w:rPr>
        <w:t xml:space="preserve"> effective </w:t>
      </w:r>
      <w:r>
        <w:rPr>
          <w:rFonts w:eastAsia="宋体" w:hint="eastAsia"/>
          <w:kern w:val="32"/>
          <w:lang w:eastAsia="zh-CN"/>
        </w:rPr>
        <w:t xml:space="preserve">fading </w:t>
      </w:r>
      <w:r w:rsidRPr="000F1818">
        <w:rPr>
          <w:rFonts w:eastAsia="宋体" w:hint="eastAsia"/>
          <w:kern w:val="32"/>
          <w:lang w:eastAsia="zh-CN"/>
        </w:rPr>
        <w:t xml:space="preserve">SD </w:t>
      </w:r>
      <w:r>
        <w:rPr>
          <w:rFonts w:eastAsia="宋体" w:hint="eastAsia"/>
          <w:kern w:val="32"/>
          <w:lang w:eastAsia="zh-CN"/>
        </w:rPr>
        <w:t>is</w:t>
      </w:r>
      <w:r w:rsidRPr="000F1818">
        <w:rPr>
          <w:rFonts w:eastAsia="宋体" w:hint="eastAsia"/>
          <w:kern w:val="32"/>
          <w:lang w:eastAsia="zh-CN"/>
        </w:rPr>
        <w:t xml:space="preserve"> applied for shadow fading margin calculation</w:t>
      </w:r>
      <w:r>
        <w:rPr>
          <w:rFonts w:eastAsia="宋体" w:hint="eastAsia"/>
          <w:kern w:val="32"/>
          <w:lang w:eastAsia="zh-CN"/>
        </w:rPr>
        <w:t xml:space="preserve">. </w:t>
      </w:r>
      <w:r w:rsidRPr="000F1818">
        <w:rPr>
          <w:rFonts w:eastAsiaTheme="minorEastAsia" w:hint="eastAsia"/>
          <w:lang w:eastAsia="zh-CN"/>
        </w:rPr>
        <w:t xml:space="preserve">Effective </w:t>
      </w:r>
      <w:r>
        <w:rPr>
          <w:rFonts w:eastAsiaTheme="minorEastAsia" w:hint="eastAsia"/>
          <w:lang w:eastAsia="zh-CN"/>
        </w:rPr>
        <w:t xml:space="preserve">fading </w:t>
      </w:r>
      <w:r w:rsidRPr="000F1818">
        <w:rPr>
          <w:rFonts w:eastAsiaTheme="minorEastAsia" w:hint="eastAsia"/>
          <w:lang w:eastAsia="zh-CN"/>
        </w:rPr>
        <w:t xml:space="preserve">SD results calculated </w:t>
      </w:r>
      <w:r w:rsidRPr="000F1818">
        <w:rPr>
          <w:rFonts w:eastAsia="宋体" w:hint="eastAsia"/>
          <w:kern w:val="32"/>
          <w:lang w:eastAsia="zh-CN"/>
        </w:rPr>
        <w:t>by root-square method for test environments of</w:t>
      </w:r>
      <w:r w:rsidRPr="000F1818">
        <w:rPr>
          <w:rFonts w:eastAsiaTheme="minorEastAsia" w:hint="eastAsia"/>
          <w:lang w:eastAsia="zh-CN"/>
        </w:rPr>
        <w:t xml:space="preserve"> InH-eMBB, Dense Urban-eMBB, Rural-eMBB, Urban Macro-mMTC and Urban Macro-URLLC</w:t>
      </w:r>
      <w:r w:rsidRPr="000F1818">
        <w:rPr>
          <w:rFonts w:eastAsia="宋体" w:hint="eastAsia"/>
          <w:kern w:val="32"/>
          <w:lang w:eastAsia="zh-CN"/>
        </w:rPr>
        <w:t xml:space="preserve"> are listed in Table</w:t>
      </w:r>
      <w:r>
        <w:rPr>
          <w:rFonts w:eastAsia="宋体" w:hint="eastAsia"/>
          <w:kern w:val="32"/>
          <w:lang w:eastAsia="zh-CN"/>
        </w:rPr>
        <w:t xml:space="preserve"> </w:t>
      </w:r>
      <w:r w:rsidRPr="000F1818">
        <w:rPr>
          <w:rFonts w:eastAsia="宋体" w:hint="eastAsia"/>
          <w:kern w:val="32"/>
          <w:lang w:eastAsia="zh-CN"/>
        </w:rPr>
        <w:t>5-9 in</w:t>
      </w:r>
      <w:r w:rsidRPr="000F1818">
        <w:rPr>
          <w:rFonts w:eastAsiaTheme="minorEastAsia" w:hint="eastAsia"/>
        </w:rPr>
        <w:t xml:space="preserve"> </w:t>
      </w:r>
      <w:r w:rsidRPr="00B83271">
        <w:rPr>
          <w:rFonts w:eastAsia="宋体"/>
          <w:kern w:val="32"/>
          <w:lang w:eastAsia="zh-CN"/>
        </w:rPr>
        <w:t>[</w:t>
      </w:r>
      <w:r w:rsidR="00F07CA7">
        <w:rPr>
          <w:rFonts w:eastAsia="宋体" w:hint="eastAsia"/>
          <w:kern w:val="32"/>
          <w:lang w:eastAsia="zh-CN"/>
        </w:rPr>
        <w:t>2</w:t>
      </w:r>
      <w:r w:rsidRPr="00B83271">
        <w:rPr>
          <w:rFonts w:eastAsia="宋体"/>
          <w:kern w:val="32"/>
          <w:lang w:eastAsia="zh-CN"/>
        </w:rPr>
        <w:t>].</w:t>
      </w:r>
      <w:r>
        <w:rPr>
          <w:rFonts w:eastAsia="宋体" w:hint="eastAsia"/>
          <w:kern w:val="32"/>
          <w:lang w:eastAsia="zh-CN"/>
        </w:rPr>
        <w:t xml:space="preserve"> </w:t>
      </w:r>
    </w:p>
    <w:p w:rsidR="00293AD1" w:rsidRPr="000F1818" w:rsidRDefault="00A97C30" w:rsidP="00A97C30">
      <w:pPr>
        <w:spacing w:after="120"/>
        <w:jc w:val="both"/>
        <w:rPr>
          <w:rFonts w:eastAsia="宋体"/>
          <w:kern w:val="32"/>
          <w:lang w:eastAsia="zh-CN"/>
        </w:rPr>
      </w:pPr>
      <w:r>
        <w:t>In this contribution</w:t>
      </w:r>
      <w:r w:rsidR="008C6BDD">
        <w:rPr>
          <w:rFonts w:eastAsiaTheme="minorEastAsia" w:hint="eastAsia"/>
          <w:lang w:eastAsia="zh-CN"/>
        </w:rPr>
        <w:t>,</w:t>
      </w:r>
      <w:r w:rsidR="00073D1E" w:rsidRPr="000F1818">
        <w:rPr>
          <w:rFonts w:eastAsia="宋体" w:hint="eastAsia"/>
          <w:kern w:val="32"/>
          <w:lang w:eastAsia="zh-CN"/>
        </w:rPr>
        <w:t xml:space="preserve"> we discuss </w:t>
      </w:r>
      <w:r w:rsidR="00837C3D" w:rsidRPr="000F1818">
        <w:rPr>
          <w:rFonts w:eastAsia="宋体" w:hint="eastAsia"/>
          <w:kern w:val="32"/>
          <w:lang w:eastAsia="zh-CN"/>
        </w:rPr>
        <w:t>the relative</w:t>
      </w:r>
      <w:r w:rsidR="00073D1E" w:rsidRPr="000F1818">
        <w:rPr>
          <w:rFonts w:eastAsia="宋体" w:hint="eastAsia"/>
          <w:kern w:val="32"/>
          <w:lang w:eastAsia="zh-CN"/>
        </w:rPr>
        <w:t xml:space="preserve"> issues and feasible solutions for shadow fading margin calculation</w:t>
      </w:r>
      <w:r w:rsidR="00A252AD">
        <w:rPr>
          <w:rFonts w:eastAsia="宋体" w:hint="eastAsia"/>
          <w:kern w:val="32"/>
          <w:lang w:eastAsia="zh-CN"/>
        </w:rPr>
        <w:t xml:space="preserve"> and preliminary calculated shadow fading margin</w:t>
      </w:r>
      <w:r w:rsidR="008C6BDD">
        <w:rPr>
          <w:rFonts w:eastAsia="宋体" w:hint="eastAsia"/>
          <w:kern w:val="32"/>
          <w:lang w:eastAsia="zh-CN"/>
        </w:rPr>
        <w:t xml:space="preserve"> in LOS cases</w:t>
      </w:r>
      <w:r w:rsidR="00073D1E" w:rsidRPr="000F1818">
        <w:rPr>
          <w:rFonts w:eastAsia="宋体" w:hint="eastAsia"/>
          <w:kern w:val="32"/>
          <w:lang w:eastAsia="zh-CN"/>
        </w:rPr>
        <w:t>.</w:t>
      </w:r>
      <w:r w:rsidR="001851CE" w:rsidRPr="000F1818">
        <w:rPr>
          <w:rFonts w:eastAsia="宋体" w:hint="eastAsia"/>
          <w:kern w:val="32"/>
          <w:lang w:eastAsia="zh-CN"/>
        </w:rPr>
        <w:t xml:space="preserve"> </w:t>
      </w:r>
      <w:r w:rsidR="00D247E1">
        <w:rPr>
          <w:rFonts w:eastAsia="宋体" w:hint="eastAsia"/>
          <w:kern w:val="32"/>
          <w:lang w:eastAsia="zh-CN"/>
        </w:rPr>
        <w:t xml:space="preserve">This contribution is the resubmission of R1-1904552. </w:t>
      </w:r>
      <w:bookmarkStart w:id="6" w:name="_GoBack"/>
      <w:bookmarkEnd w:id="6"/>
    </w:p>
    <w:bookmarkEnd w:id="4"/>
    <w:bookmarkEnd w:id="5"/>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log(</w:t>
      </w:r>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same simplified channel model  descriptions for different test environments: InH_A and InH_B as channel model A and B for InH-eMBB, Uma_A, Uma_B as channel model A and B for Dense Urban-eMBB (macro layer), Urban Macro-mMTC and Urban Macro-URLLC, Rma_A and Rma_B as channel model A and B for RuraL-eMBB(macro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063D8C">
        <w:rPr>
          <w:rFonts w:eastAsia="宋体" w:hint="eastAsia"/>
          <w:kern w:val="32"/>
          <w:lang w:val="en-GB" w:eastAsia="zh-CN"/>
        </w:rPr>
        <w:t xml:space="preserve"> in LOS cases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r w:rsidR="006F309F" w:rsidRPr="000F1818">
        <w:rPr>
          <w:rFonts w:eastAsia="宋体" w:hint="eastAsia"/>
          <w:b/>
          <w:i/>
          <w:kern w:val="32"/>
          <w:lang w:val="en-GB" w:eastAsia="zh-CN"/>
        </w:rPr>
        <w:t xml:space="preserve">Uma_A, Uma_B, Rma_A, Rma_B,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d</w:t>
      </w:r>
      <w:r w:rsidRPr="000F1818">
        <w:rPr>
          <w:rFonts w:eastAsia="宋体" w:hint="eastAsia"/>
          <w:b/>
          <w:i/>
          <w:kern w:val="32"/>
          <w:vertAlign w:val="subscript"/>
          <w:lang w:val="en-GB" w:eastAsia="zh-CN"/>
        </w:rPr>
        <w:t>Breakpoint</w:t>
      </w:r>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r w:rsidR="006F309F" w:rsidRPr="000F1818">
        <w:rPr>
          <w:kern w:val="32"/>
          <w:lang w:val="en-GB" w:eastAsia="zh-CN"/>
        </w:rPr>
        <w:t>Uma_A, Uma_B, Rma_A, Rma_B</w:t>
      </w:r>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(UE-to-eNB 2D distance) and d</w:t>
      </w:r>
      <w:r w:rsidRPr="00B83271">
        <w:rPr>
          <w:kern w:val="32"/>
          <w:vertAlign w:val="subscript"/>
          <w:lang w:val="en-GB" w:eastAsia="zh-CN"/>
        </w:rPr>
        <w:t>Breakpoint</w:t>
      </w:r>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Then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r w:rsidRPr="00B83271">
        <w:rPr>
          <w:b/>
          <w:i/>
          <w:kern w:val="32"/>
          <w:lang w:val="en-GB" w:eastAsia="zh-CN"/>
        </w:rPr>
        <w:t>d</w:t>
      </w:r>
      <w:r w:rsidRPr="00B83271">
        <w:rPr>
          <w:b/>
          <w:i/>
          <w:kern w:val="32"/>
          <w:vertAlign w:val="subscript"/>
          <w:lang w:val="en-GB" w:eastAsia="zh-CN"/>
        </w:rPr>
        <w:t>Breakpoint</w:t>
      </w:r>
      <w:r w:rsidRPr="00B83271">
        <w:rPr>
          <w:rFonts w:eastAsiaTheme="minorEastAsia"/>
          <w:b/>
          <w:i/>
          <w:kern w:val="32"/>
          <w:lang w:val="en-GB" w:eastAsia="zh-CN"/>
        </w:rPr>
        <w:t xml:space="preserve">. </w:t>
      </w:r>
      <w:r w:rsidRPr="00B83271">
        <w:rPr>
          <w:b/>
          <w:i/>
          <w:kern w:val="32"/>
          <w:lang w:val="en-GB" w:eastAsia="zh-CN"/>
        </w:rPr>
        <w:t>If m</w:t>
      </w:r>
      <w:r w:rsidR="00820067" w:rsidRPr="000F1818">
        <w:rPr>
          <w:rFonts w:eastAsiaTheme="minorEastAsia" w:hint="eastAsia"/>
          <w:b/>
          <w:i/>
          <w:kern w:val="32"/>
          <w:lang w:val="en-GB" w:eastAsia="zh-CN"/>
        </w:rPr>
        <w:t>ax</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d</w:t>
      </w:r>
      <w:r w:rsidRPr="00B83271">
        <w:rPr>
          <w:b/>
          <w:i/>
          <w:kern w:val="32"/>
          <w:vertAlign w:val="subscript"/>
          <w:lang w:val="en-GB" w:eastAsia="zh-CN"/>
        </w:rPr>
        <w:t>Breakpoint</w:t>
      </w:r>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d</w:t>
      </w:r>
      <w:r w:rsidRPr="00B83271">
        <w:rPr>
          <w:b/>
          <w:i/>
          <w:kern w:val="32"/>
          <w:vertAlign w:val="subscript"/>
          <w:lang w:val="en-GB" w:eastAsia="zh-CN"/>
        </w:rPr>
        <w:t>Breakpoint</w:t>
      </w:r>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Urban-eMBB</w:t>
      </w:r>
      <w:r w:rsidR="009C5D67" w:rsidRPr="000F1818">
        <w:rPr>
          <w:rFonts w:eastAsia="宋体" w:hint="eastAsia"/>
          <w:b/>
          <w:i/>
          <w:kern w:val="32"/>
          <w:lang w:val="en-GB" w:eastAsia="zh-CN"/>
        </w:rPr>
        <w:t>, the breakpoint distance d</w:t>
      </w:r>
      <w:r w:rsidR="009C5D67" w:rsidRPr="000F1818">
        <w:rPr>
          <w:rFonts w:eastAsia="宋体" w:hint="eastAsia"/>
          <w:b/>
          <w:i/>
          <w:kern w:val="32"/>
          <w:vertAlign w:val="subscript"/>
          <w:lang w:val="en-GB" w:eastAsia="zh-CN"/>
        </w:rPr>
        <w:t>Breakpoint</w:t>
      </w:r>
      <w:r w:rsidR="009C5D67" w:rsidRPr="000F1818">
        <w:rPr>
          <w:rFonts w:eastAsia="宋体" w:hint="eastAsia"/>
          <w:b/>
          <w:i/>
          <w:kern w:val="32"/>
          <w:lang w:val="en-GB" w:eastAsia="zh-CN"/>
        </w:rPr>
        <w:t xml:space="preserve"> </w:t>
      </w:r>
      <w:r w:rsidR="00A30435" w:rsidRPr="000F1818">
        <w:rPr>
          <w:rFonts w:eastAsia="宋体"/>
          <w:b/>
          <w:i/>
          <w:kern w:val="32"/>
          <w:lang w:val="en-GB" w:eastAsia="zh-CN"/>
        </w:rPr>
        <w:t>is uncertain and its value depends UE height and efficient environment height, denoted as h</w:t>
      </w:r>
      <w:r w:rsidR="00A30435" w:rsidRPr="000F1818">
        <w:rPr>
          <w:rFonts w:eastAsia="宋体"/>
          <w:b/>
          <w:i/>
          <w:kern w:val="32"/>
          <w:vertAlign w:val="subscript"/>
          <w:lang w:val="en-GB" w:eastAsia="zh-CN"/>
        </w:rPr>
        <w:t>UT</w:t>
      </w:r>
      <w:r w:rsidR="00A30435" w:rsidRPr="000F1818">
        <w:rPr>
          <w:rFonts w:eastAsia="宋体"/>
          <w:b/>
          <w:i/>
          <w:kern w:val="32"/>
          <w:lang w:val="en-GB" w:eastAsia="zh-CN"/>
        </w:rPr>
        <w:t xml:space="preserve"> and h</w:t>
      </w:r>
      <w:r w:rsidR="00A30435" w:rsidRPr="000F1818">
        <w:rPr>
          <w:rFonts w:eastAsia="宋体"/>
          <w:b/>
          <w:i/>
          <w:kern w:val="32"/>
          <w:vertAlign w:val="subscript"/>
          <w:lang w:val="en-GB" w:eastAsia="zh-CN"/>
        </w:rPr>
        <w:t>E</w:t>
      </w:r>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r w:rsidR="00A30435" w:rsidRPr="000F1818">
        <w:rPr>
          <w:rFonts w:eastAsia="宋体"/>
          <w:b/>
          <w:i/>
          <w:kern w:val="32"/>
          <w:lang w:val="en-GB" w:eastAsia="zh-CN"/>
        </w:rPr>
        <w:t xml:space="preserve"> and h</w:t>
      </w:r>
      <w:r w:rsidR="00A30435" w:rsidRPr="000F1818">
        <w:rPr>
          <w:rFonts w:eastAsia="宋体"/>
          <w:b/>
          <w:i/>
          <w:kern w:val="32"/>
          <w:vertAlign w:val="subscript"/>
          <w:lang w:val="en-GB" w:eastAsia="zh-CN"/>
        </w:rPr>
        <w:t>E</w:t>
      </w:r>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r w:rsidR="009378C6" w:rsidRPr="00B83271">
        <w:rPr>
          <w:rFonts w:eastAsia="宋体"/>
          <w:kern w:val="32"/>
          <w:lang w:val="en-GB" w:eastAsia="zh-CN"/>
        </w:rPr>
        <w:t>d</w:t>
      </w:r>
      <w:r w:rsidR="009378C6" w:rsidRPr="00B83271">
        <w:rPr>
          <w:rFonts w:eastAsia="宋体"/>
          <w:kern w:val="32"/>
          <w:vertAlign w:val="subscript"/>
          <w:lang w:val="en-GB" w:eastAsia="zh-CN"/>
        </w:rPr>
        <w:t>Breakpoint</w:t>
      </w:r>
      <w:r w:rsidR="009378C6" w:rsidRPr="00B83271">
        <w:rPr>
          <w:rFonts w:eastAsia="宋体"/>
          <w:kern w:val="32"/>
          <w:lang w:val="en-GB" w:eastAsia="zh-CN"/>
        </w:rPr>
        <w:t xml:space="preserve"> is easy to obtain for </w:t>
      </w:r>
      <w:r w:rsidRPr="000F1818">
        <w:rPr>
          <w:rFonts w:eastAsia="宋体" w:hint="eastAsia"/>
          <w:kern w:val="32"/>
          <w:lang w:val="en-GB" w:eastAsia="zh-CN"/>
        </w:rPr>
        <w:t xml:space="preserve">Rural-eMBB, </w:t>
      </w:r>
      <w:r w:rsidRPr="000F1818">
        <w:rPr>
          <w:rFonts w:eastAsia="宋体"/>
          <w:kern w:val="32"/>
          <w:lang w:val="en-GB" w:eastAsia="zh-CN"/>
        </w:rPr>
        <w:t xml:space="preserve">Urban Macro-mMTC,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Urban-eMBB</w:t>
      </w:r>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r w:rsidR="009378C6" w:rsidRPr="00B83271">
        <w:rPr>
          <w:rFonts w:eastAsia="宋体"/>
          <w:kern w:val="32"/>
          <w:lang w:val="en-GB" w:eastAsia="zh-CN"/>
        </w:rPr>
        <w:t>d</w:t>
      </w:r>
      <w:r w:rsidR="009378C6" w:rsidRPr="00B83271">
        <w:rPr>
          <w:rFonts w:eastAsia="宋体"/>
          <w:kern w:val="32"/>
          <w:vertAlign w:val="subscript"/>
          <w:lang w:val="en-GB" w:eastAsia="zh-CN"/>
        </w:rPr>
        <w:t>Breakpoint</w:t>
      </w:r>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Urban-eMBB environment needs </w:t>
      </w:r>
      <w:r w:rsidR="009378C6" w:rsidRPr="00B83271">
        <w:rPr>
          <w:rFonts w:eastAsia="宋体"/>
          <w:kern w:val="32"/>
          <w:lang w:val="en-GB" w:eastAsia="zh-CN"/>
        </w:rPr>
        <w:lastRenderedPageBreak/>
        <w:t xml:space="preserve">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h</w:t>
      </w:r>
      <w:r w:rsidR="00B4739D" w:rsidRPr="000F1818">
        <w:rPr>
          <w:rFonts w:eastAsia="宋体" w:hint="eastAsia"/>
          <w:kern w:val="32"/>
          <w:vertAlign w:val="subscript"/>
          <w:lang w:val="en-GB" w:eastAsia="zh-CN"/>
        </w:rPr>
        <w:t>UT</w:t>
      </w:r>
      <w:r w:rsidR="00B4739D" w:rsidRPr="000F1818">
        <w:rPr>
          <w:rFonts w:eastAsia="宋体" w:hint="eastAsia"/>
          <w:kern w:val="32"/>
          <w:lang w:val="en-GB" w:eastAsia="zh-CN"/>
        </w:rPr>
        <w:t xml:space="preserve"> ranges from 1.5m to 22.5m and h</w:t>
      </w:r>
      <w:r w:rsidR="00B4739D" w:rsidRPr="000F1818">
        <w:rPr>
          <w:rFonts w:eastAsia="宋体" w:hint="eastAsia"/>
          <w:kern w:val="32"/>
          <w:vertAlign w:val="subscript"/>
          <w:lang w:val="en-GB" w:eastAsia="zh-CN"/>
        </w:rPr>
        <w:t>E</w:t>
      </w:r>
      <w:r w:rsidR="00B4739D" w:rsidRPr="000F1818">
        <w:rPr>
          <w:rFonts w:eastAsia="宋体" w:hint="eastAsia"/>
          <w:kern w:val="32"/>
          <w:lang w:val="en-GB" w:eastAsia="zh-CN"/>
        </w:rPr>
        <w:t xml:space="preserve"> can be selected from a set of discontinuous values (option values and probabilities depend on UE height h</w:t>
      </w:r>
      <w:r w:rsidR="00B4739D" w:rsidRPr="000F1818">
        <w:rPr>
          <w:rFonts w:eastAsia="宋体" w:hint="eastAsia"/>
          <w:kern w:val="32"/>
          <w:vertAlign w:val="subscript"/>
          <w:lang w:val="en-GB" w:eastAsia="zh-CN"/>
        </w:rPr>
        <w:t>UT</w:t>
      </w:r>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Selection of appropriate values for h</w:t>
      </w:r>
      <w:r w:rsidR="00AE4536" w:rsidRPr="000F1818">
        <w:rPr>
          <w:rFonts w:eastAsia="宋体" w:hint="eastAsia"/>
          <w:kern w:val="32"/>
          <w:vertAlign w:val="subscript"/>
          <w:lang w:val="en-GB" w:eastAsia="zh-CN"/>
        </w:rPr>
        <w:t>UT</w:t>
      </w:r>
      <w:r w:rsidR="00AE4536" w:rsidRPr="000F1818">
        <w:rPr>
          <w:rFonts w:eastAsia="宋体" w:hint="eastAsia"/>
          <w:kern w:val="32"/>
          <w:lang w:val="en-GB" w:eastAsia="zh-CN"/>
        </w:rPr>
        <w:t xml:space="preserve"> and h</w:t>
      </w:r>
      <w:r w:rsidR="00AE4536" w:rsidRPr="000F1818">
        <w:rPr>
          <w:rFonts w:eastAsia="宋体" w:hint="eastAsia"/>
          <w:kern w:val="32"/>
          <w:vertAlign w:val="subscript"/>
          <w:lang w:val="en-GB" w:eastAsia="zh-CN"/>
        </w:rPr>
        <w:t xml:space="preserve">E </w:t>
      </w:r>
      <w:r w:rsidR="00AE4536" w:rsidRPr="000F1818">
        <w:rPr>
          <w:rFonts w:eastAsia="宋体" w:hint="eastAsia"/>
          <w:kern w:val="32"/>
          <w:lang w:val="en-GB" w:eastAsia="zh-CN"/>
        </w:rPr>
        <w:t>is a way to simplify the calculation of d</w:t>
      </w:r>
      <w:r w:rsidR="00AE4536" w:rsidRPr="000F1818">
        <w:rPr>
          <w:rFonts w:eastAsia="宋体" w:hint="eastAsia"/>
          <w:kern w:val="32"/>
          <w:vertAlign w:val="subscript"/>
          <w:lang w:val="en-GB" w:eastAsia="zh-CN"/>
        </w:rPr>
        <w:t>Breakpoint</w:t>
      </w:r>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h</w:t>
      </w:r>
      <w:r w:rsidR="008E1B5B" w:rsidRPr="000F1818">
        <w:rPr>
          <w:rFonts w:eastAsia="宋体"/>
          <w:kern w:val="32"/>
          <w:vertAlign w:val="subscript"/>
          <w:lang w:val="en-GB" w:eastAsia="zh-CN"/>
        </w:rPr>
        <w:t>E</w:t>
      </w:r>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and h</w:t>
      </w:r>
      <w:r w:rsidR="008E1B5B" w:rsidRPr="000F1818">
        <w:rPr>
          <w:rFonts w:eastAsia="宋体"/>
          <w:kern w:val="32"/>
          <w:vertAlign w:val="subscript"/>
          <w:lang w:val="en-GB" w:eastAsia="zh-CN"/>
        </w:rPr>
        <w:t>UT</w:t>
      </w:r>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possible h</w:t>
      </w:r>
      <w:r w:rsidR="003A0D1E" w:rsidRPr="000F1818">
        <w:rPr>
          <w:rFonts w:eastAsia="宋体"/>
          <w:kern w:val="32"/>
          <w:vertAlign w:val="subscript"/>
          <w:lang w:val="en-GB" w:eastAsia="zh-CN"/>
        </w:rPr>
        <w:t>UT</w:t>
      </w:r>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d</w:t>
      </w:r>
      <w:r w:rsidR="0077147E" w:rsidRPr="000F1818">
        <w:rPr>
          <w:rFonts w:eastAsia="宋体" w:hint="eastAsia"/>
          <w:kern w:val="32"/>
          <w:vertAlign w:val="subscript"/>
          <w:lang w:val="en-GB" w:eastAsia="zh-CN"/>
        </w:rPr>
        <w:t>Breakpoint</w:t>
      </w:r>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r w:rsidR="009378C6" w:rsidRPr="00B83271">
        <w:rPr>
          <w:rFonts w:eastAsia="宋体"/>
          <w:kern w:val="32"/>
          <w:lang w:val="en-GB" w:eastAsia="zh-CN"/>
        </w:rPr>
        <w:t>h</w:t>
      </w:r>
      <w:r w:rsidR="003A0D1E" w:rsidRPr="000F1818">
        <w:rPr>
          <w:rFonts w:eastAsia="宋体"/>
          <w:kern w:val="32"/>
          <w:vertAlign w:val="subscript"/>
          <w:lang w:val="en-GB" w:eastAsia="zh-CN"/>
        </w:rPr>
        <w:t>UT</w:t>
      </w:r>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13m and h</w:t>
      </w:r>
      <w:r w:rsidR="003A0D1E" w:rsidRPr="000F1818">
        <w:rPr>
          <w:rFonts w:eastAsia="宋体"/>
          <w:kern w:val="32"/>
          <w:vertAlign w:val="subscript"/>
          <w:lang w:val="en-GB" w:eastAsia="zh-CN"/>
        </w:rPr>
        <w:t xml:space="preserve">UT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r w:rsidRPr="000F1818">
        <w:rPr>
          <w:rFonts w:eastAsia="宋体"/>
          <w:kern w:val="32"/>
          <w:lang w:val="en-GB" w:eastAsia="zh-CN"/>
        </w:rPr>
        <w:t>h</w:t>
      </w:r>
      <w:r w:rsidRPr="000F1818">
        <w:rPr>
          <w:rFonts w:eastAsia="宋体"/>
          <w:kern w:val="32"/>
          <w:vertAlign w:val="subscript"/>
          <w:lang w:val="en-GB" w:eastAsia="zh-CN"/>
        </w:rPr>
        <w:t>UT</w:t>
      </w:r>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P(h</w:t>
      </w:r>
      <w:r w:rsidR="003A0D1E" w:rsidRPr="000F1818">
        <w:rPr>
          <w:rFonts w:eastAsia="宋体" w:hint="eastAsia"/>
          <w:kern w:val="32"/>
          <w:vertAlign w:val="subscript"/>
          <w:lang w:val="en-GB" w:eastAsia="zh-CN"/>
        </w:rPr>
        <w:t>UT</w:t>
      </w:r>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In this case, h</w:t>
      </w:r>
      <w:r w:rsidRPr="000F1818">
        <w:rPr>
          <w:rFonts w:eastAsia="宋体" w:hint="eastAsia"/>
          <w:kern w:val="32"/>
          <w:vertAlign w:val="subscript"/>
          <w:lang w:val="en-GB" w:eastAsia="zh-CN"/>
        </w:rPr>
        <w:t xml:space="preserve">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Average d</w:t>
      </w:r>
      <w:r w:rsidR="00AE4536" w:rsidRPr="000F1818">
        <w:rPr>
          <w:rFonts w:eastAsia="宋体" w:hint="eastAsia"/>
          <w:kern w:val="32"/>
          <w:vertAlign w:val="subscript"/>
          <w:lang w:val="en-GB" w:eastAsia="zh-CN"/>
        </w:rPr>
        <w:t>Breakpoint</w:t>
      </w:r>
      <w:r w:rsidR="00AE4536" w:rsidRPr="000F1818">
        <w:rPr>
          <w:rFonts w:eastAsia="宋体" w:hint="eastAsia"/>
          <w:kern w:val="32"/>
          <w:lang w:val="en-GB" w:eastAsia="zh-CN"/>
        </w:rPr>
        <w:t xml:space="preserve"> with average h</w:t>
      </w:r>
      <w:r w:rsidR="00AE4536" w:rsidRPr="000F1818">
        <w:rPr>
          <w:rFonts w:eastAsia="宋体" w:hint="eastAsia"/>
          <w:kern w:val="32"/>
          <w:vertAlign w:val="subscript"/>
          <w:lang w:val="en-GB" w:eastAsia="zh-CN"/>
        </w:rPr>
        <w:t>UT</w:t>
      </w:r>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r w:rsidR="00AE4536" w:rsidRPr="000F1818">
        <w:rPr>
          <w:rFonts w:eastAsia="宋体"/>
          <w:kern w:val="32"/>
          <w:lang w:val="en-GB" w:eastAsia="zh-CN"/>
        </w:rPr>
        <w:t>h</w:t>
      </w:r>
      <w:r w:rsidR="00AE4536" w:rsidRPr="000F1818">
        <w:rPr>
          <w:rFonts w:eastAsia="宋体"/>
          <w:kern w:val="32"/>
          <w:vertAlign w:val="subscript"/>
          <w:lang w:val="en-GB" w:eastAsia="zh-CN"/>
        </w:rPr>
        <w:t>UT</w:t>
      </w:r>
      <w:r w:rsidR="00AE4536" w:rsidRPr="000F1818">
        <w:rPr>
          <w:rFonts w:eastAsia="宋体"/>
          <w:kern w:val="32"/>
          <w:lang w:val="en-GB" w:eastAsia="zh-CN"/>
        </w:rPr>
        <w:t xml:space="preserve"> &lt;13m</w:t>
      </w:r>
      <w:r w:rsidR="00AE4536" w:rsidRPr="000F1818">
        <w:rPr>
          <w:rFonts w:eastAsia="宋体" w:hint="eastAsia"/>
          <w:kern w:val="32"/>
          <w:lang w:val="en-GB" w:eastAsia="zh-CN"/>
        </w:rPr>
        <w:t xml:space="preserve">: </w:t>
      </w:r>
      <w:r w:rsidRPr="000F1818">
        <w:rPr>
          <w:rFonts w:eastAsia="宋体" w:hint="eastAsia"/>
          <w:kern w:val="32"/>
          <w:lang w:val="en-GB" w:eastAsia="zh-CN"/>
        </w:rPr>
        <w:t>;</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Minimal d</w:t>
      </w:r>
      <w:r w:rsidR="00AE4536" w:rsidRPr="000F1818">
        <w:rPr>
          <w:rFonts w:eastAsia="宋体" w:hint="eastAsia"/>
          <w:kern w:val="32"/>
          <w:vertAlign w:val="subscript"/>
          <w:lang w:val="en-GB" w:eastAsia="zh-CN"/>
        </w:rPr>
        <w:t>Breakpoint</w:t>
      </w:r>
      <w:r w:rsidR="00AE4536" w:rsidRPr="000F1818">
        <w:rPr>
          <w:rFonts w:eastAsia="宋体" w:hint="eastAsia"/>
          <w:kern w:val="32"/>
          <w:lang w:val="en-GB" w:eastAsia="zh-CN"/>
        </w:rPr>
        <w:t xml:space="preserve"> with minimal h</w:t>
      </w:r>
      <w:r w:rsidR="00AE4536" w:rsidRPr="000F1818">
        <w:rPr>
          <w:rFonts w:eastAsia="宋体" w:hint="eastAsia"/>
          <w:kern w:val="32"/>
          <w:vertAlign w:val="subscript"/>
          <w:lang w:val="en-GB" w:eastAsia="zh-CN"/>
        </w:rPr>
        <w:t>UT</w:t>
      </w:r>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r w:rsidR="00AE4536" w:rsidRPr="000F1818">
        <w:rPr>
          <w:rFonts w:eastAsia="宋体"/>
          <w:kern w:val="32"/>
          <w:lang w:val="en-GB" w:eastAsia="zh-CN"/>
        </w:rPr>
        <w:t>h</w:t>
      </w:r>
      <w:r w:rsidR="00AE4536" w:rsidRPr="000F1818">
        <w:rPr>
          <w:rFonts w:eastAsia="宋体"/>
          <w:kern w:val="32"/>
          <w:vertAlign w:val="subscript"/>
          <w:lang w:val="en-GB" w:eastAsia="zh-CN"/>
        </w:rPr>
        <w:t>UT</w:t>
      </w:r>
      <w:r w:rsidR="00AE4536" w:rsidRPr="000F1818">
        <w:rPr>
          <w:rFonts w:eastAsia="宋体"/>
          <w:kern w:val="32"/>
          <w:lang w:val="en-GB" w:eastAsia="zh-CN"/>
        </w:rPr>
        <w:t xml:space="preserve"> &lt;13m</w:t>
      </w:r>
      <w:r w:rsidR="00AE4536" w:rsidRPr="000F1818">
        <w:rPr>
          <w:rFonts w:eastAsia="宋体" w:hint="eastAsia"/>
          <w:kern w:val="32"/>
          <w:lang w:val="en-GB" w:eastAsia="zh-CN"/>
        </w:rPr>
        <w:t xml:space="preserve">: </w:t>
      </w:r>
      <w:r w:rsidRPr="000F1818">
        <w:rPr>
          <w:rFonts w:eastAsia="宋体" w:hint="eastAsia"/>
          <w:kern w:val="32"/>
          <w:lang w:val="en-GB" w:eastAsia="zh-CN"/>
        </w:rPr>
        <w:t>;</w:t>
      </w:r>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Maximal d</w:t>
      </w:r>
      <w:r w:rsidR="00AE4536" w:rsidRPr="000F1818">
        <w:rPr>
          <w:rFonts w:eastAsia="宋体" w:hint="eastAsia"/>
          <w:kern w:val="32"/>
          <w:vertAlign w:val="subscript"/>
          <w:lang w:val="en-GB" w:eastAsia="zh-CN"/>
        </w:rPr>
        <w:t>Breakpoint</w:t>
      </w:r>
      <w:r w:rsidR="00AE4536" w:rsidRPr="000F1818">
        <w:rPr>
          <w:rFonts w:eastAsia="宋体" w:hint="eastAsia"/>
          <w:kern w:val="32"/>
          <w:lang w:val="en-GB" w:eastAsia="zh-CN"/>
        </w:rPr>
        <w:t xml:space="preserve"> with maximal h</w:t>
      </w:r>
      <w:r w:rsidR="00AE4536" w:rsidRPr="000F1818">
        <w:rPr>
          <w:rFonts w:eastAsia="宋体" w:hint="eastAsia"/>
          <w:kern w:val="32"/>
          <w:vertAlign w:val="subscript"/>
          <w:lang w:val="en-GB" w:eastAsia="zh-CN"/>
        </w:rPr>
        <w:t>UT</w:t>
      </w:r>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r w:rsidR="00AE4536" w:rsidRPr="000F1818">
        <w:rPr>
          <w:rFonts w:eastAsia="宋体"/>
          <w:kern w:val="32"/>
          <w:lang w:val="en-GB" w:eastAsia="zh-CN"/>
        </w:rPr>
        <w:t>h</w:t>
      </w:r>
      <w:r w:rsidR="00AE4536" w:rsidRPr="000F1818">
        <w:rPr>
          <w:rFonts w:eastAsia="宋体"/>
          <w:kern w:val="32"/>
          <w:vertAlign w:val="subscript"/>
          <w:lang w:val="en-GB" w:eastAsia="zh-CN"/>
        </w:rPr>
        <w:t>UT</w:t>
      </w:r>
      <w:r w:rsidR="00AE4536" w:rsidRPr="000F1818">
        <w:rPr>
          <w:rFonts w:eastAsia="宋体"/>
          <w:kern w:val="32"/>
          <w:lang w:val="en-GB" w:eastAsia="zh-CN"/>
        </w:rPr>
        <w:t xml:space="preserve"> &lt;13m</w:t>
      </w:r>
      <w:r w:rsidR="00AE4536" w:rsidRPr="000F1818">
        <w:rPr>
          <w:rFonts w:eastAsia="宋体" w:hint="eastAsia"/>
          <w:kern w:val="32"/>
          <w:lang w:val="en-GB" w:eastAsia="zh-CN"/>
        </w:rPr>
        <w:t>: .</w:t>
      </w:r>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verage, minimum and maximum d</w:t>
      </w:r>
      <w:r w:rsidR="003A0D1E" w:rsidRPr="000F1818">
        <w:rPr>
          <w:rFonts w:eastAsia="宋体" w:hint="eastAsia"/>
          <w:kern w:val="32"/>
          <w:vertAlign w:val="subscript"/>
          <w:lang w:val="en-GB" w:eastAsia="zh-CN"/>
        </w:rPr>
        <w:t>Breakpoint</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1: Average, minimum and maximum d</w:t>
      </w:r>
      <w:r w:rsidRPr="00B83271">
        <w:rPr>
          <w:rFonts w:eastAsia="宋体"/>
          <w:kern w:val="32"/>
          <w:vertAlign w:val="subscript"/>
          <w:lang w:val="en-GB" w:eastAsia="zh-CN"/>
        </w:rPr>
        <w:t xml:space="preserve">Breakpoint </w:t>
      </w:r>
      <w:r w:rsidRPr="00B83271">
        <w:rPr>
          <w:rFonts w:eastAsia="宋体"/>
          <w:kern w:val="32"/>
          <w:lang w:val="en-GB" w:eastAsia="zh-CN"/>
        </w:rPr>
        <w:t>when h</w:t>
      </w:r>
      <w:r w:rsidRPr="00B83271">
        <w:rPr>
          <w:rFonts w:eastAsia="宋体"/>
          <w:kern w:val="32"/>
          <w:vertAlign w:val="subscript"/>
          <w:lang w:val="en-GB" w:eastAsia="zh-CN"/>
        </w:rPr>
        <w:t>UT</w:t>
      </w:r>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LOS,O2I of Dense Urban-eMBB</w:t>
      </w:r>
    </w:p>
    <w:tbl>
      <w:tblPr>
        <w:tblStyle w:val="af3"/>
        <w:tblW w:w="0" w:type="auto"/>
        <w:jc w:val="center"/>
        <w:tblInd w:w="-874" w:type="dxa"/>
        <w:tblLook w:val="04A0" w:firstRow="1" w:lastRow="0" w:firstColumn="1" w:lastColumn="0" w:noHBand="0" w:noVBand="1"/>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average d</w:t>
            </w:r>
            <w:r w:rsidRPr="00B83271">
              <w:rPr>
                <w:rFonts w:eastAsia="宋体"/>
                <w:kern w:val="32"/>
                <w:vertAlign w:val="subscript"/>
                <w:lang w:val="en-GB" w:eastAsia="zh-CN"/>
              </w:rPr>
              <w:t>Breakpoint</w:t>
            </w: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minimum d</w:t>
            </w:r>
            <w:r w:rsidRPr="00B83271">
              <w:rPr>
                <w:rFonts w:eastAsia="宋体"/>
                <w:kern w:val="32"/>
                <w:vertAlign w:val="subscript"/>
                <w:lang w:val="en-GB" w:eastAsia="zh-CN"/>
              </w:rPr>
              <w:t>Breakpoint</w:t>
            </w:r>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maximum d</w:t>
            </w:r>
            <w:r w:rsidRPr="00B83271">
              <w:rPr>
                <w:rFonts w:eastAsia="宋体"/>
                <w:kern w:val="32"/>
                <w:vertAlign w:val="subscript"/>
                <w:lang w:val="en-GB" w:eastAsia="zh-CN"/>
              </w:rPr>
              <w:t>Breakpoint</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h</w:t>
            </w:r>
            <w:r w:rsidRPr="00B83271">
              <w:rPr>
                <w:rFonts w:eastAsia="宋体"/>
                <w:kern w:val="32"/>
                <w:vertAlign w:val="subscript"/>
                <w:lang w:val="en-GB" w:eastAsia="zh-CN"/>
              </w:rPr>
              <w:t>E</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h</w:t>
            </w:r>
            <w:r w:rsidRPr="00B83271">
              <w:rPr>
                <w:rFonts w:eastAsia="宋体"/>
                <w:kern w:val="32"/>
                <w:vertAlign w:val="subscript"/>
                <w:lang w:val="en-GB" w:eastAsia="zh-CN"/>
              </w:rPr>
              <w:t>UT</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d</w:t>
            </w:r>
            <w:r w:rsidRPr="00B83271">
              <w:rPr>
                <w:rFonts w:eastAsia="宋体"/>
                <w:kern w:val="32"/>
                <w:vertAlign w:val="subscript"/>
                <w:lang w:val="en-GB" w:eastAsia="zh-CN"/>
              </w:rPr>
              <w:t>Breakpoint</w:t>
            </w:r>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d</w:t>
            </w:r>
            <w:r w:rsidRPr="00B83271">
              <w:rPr>
                <w:rFonts w:eastAsia="宋体"/>
                <w:kern w:val="32"/>
                <w:vertAlign w:val="subscript"/>
                <w:lang w:val="en-GB" w:eastAsia="zh-CN"/>
              </w:rPr>
              <w:t>Breakpoint</w:t>
            </w:r>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r w:rsidRPr="000F1818">
        <w:rPr>
          <w:rFonts w:eastAsia="宋体"/>
          <w:kern w:val="32"/>
          <w:lang w:val="en-GB" w:eastAsia="zh-CN"/>
        </w:rPr>
        <w:t>h</w:t>
      </w:r>
      <w:r w:rsidRPr="000F1818">
        <w:rPr>
          <w:rFonts w:eastAsia="宋体"/>
          <w:kern w:val="32"/>
          <w:vertAlign w:val="subscript"/>
          <w:lang w:val="en-GB" w:eastAsia="zh-CN"/>
        </w:rPr>
        <w:t>UT</w:t>
      </w:r>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P(h</w:t>
      </w:r>
      <w:r w:rsidRPr="000F1818">
        <w:rPr>
          <w:rFonts w:eastAsia="宋体" w:hint="eastAsia"/>
          <w:kern w:val="32"/>
          <w:vertAlign w:val="subscript"/>
          <w:lang w:val="en-GB" w:eastAsia="zh-CN"/>
        </w:rPr>
        <w:t>UT</w:t>
      </w:r>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Average d</w:t>
      </w:r>
      <w:r w:rsidR="008D7110" w:rsidRPr="009C37B2">
        <w:rPr>
          <w:rFonts w:eastAsia="宋体"/>
          <w:kern w:val="32"/>
          <w:vertAlign w:val="subscript"/>
          <w:lang w:val="en-GB" w:eastAsia="zh-CN"/>
        </w:rPr>
        <w:t>Breakpoint</w:t>
      </w:r>
      <w:r w:rsidR="008D7110" w:rsidRPr="009C37B2">
        <w:rPr>
          <w:rFonts w:eastAsia="宋体"/>
          <w:kern w:val="32"/>
          <w:lang w:val="en-GB" w:eastAsia="zh-CN"/>
        </w:rPr>
        <w:t xml:space="preserve"> with average h</w:t>
      </w:r>
      <w:r w:rsidR="008D7110" w:rsidRPr="009C37B2">
        <w:rPr>
          <w:rFonts w:eastAsia="宋体"/>
          <w:kern w:val="32"/>
          <w:vertAlign w:val="subscript"/>
          <w:lang w:val="en-GB" w:eastAsia="zh-CN"/>
        </w:rPr>
        <w:t>UT</w:t>
      </w:r>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and h</w:t>
      </w:r>
      <w:r w:rsidR="008D7110" w:rsidRPr="009C37B2">
        <w:rPr>
          <w:rFonts w:eastAsia="宋体"/>
          <w:kern w:val="32"/>
          <w:vertAlign w:val="subscript"/>
          <w:lang w:val="en-GB" w:eastAsia="zh-CN"/>
        </w:rPr>
        <w:t>E</w:t>
      </w:r>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Minimal d</w:t>
      </w:r>
      <w:r w:rsidR="008D7110" w:rsidRPr="009C37B2">
        <w:rPr>
          <w:rFonts w:eastAsia="宋体"/>
          <w:kern w:val="32"/>
          <w:vertAlign w:val="subscript"/>
          <w:lang w:val="en-GB" w:eastAsia="zh-CN"/>
        </w:rPr>
        <w:t>Breakpoint</w:t>
      </w:r>
      <w:r w:rsidR="008D7110" w:rsidRPr="009C37B2">
        <w:rPr>
          <w:rFonts w:eastAsia="宋体"/>
          <w:kern w:val="32"/>
          <w:lang w:val="en-GB" w:eastAsia="zh-CN"/>
        </w:rPr>
        <w:t xml:space="preserve"> with  h</w:t>
      </w:r>
      <w:r w:rsidR="008D7110" w:rsidRPr="009C37B2">
        <w:rPr>
          <w:rFonts w:eastAsia="宋体"/>
          <w:kern w:val="32"/>
          <w:vertAlign w:val="subscript"/>
          <w:lang w:val="en-GB" w:eastAsia="zh-CN"/>
        </w:rPr>
        <w:t>UT</w:t>
      </w:r>
      <w:r w:rsidR="008D7110" w:rsidRPr="009C37B2">
        <w:rPr>
          <w:rFonts w:eastAsia="宋体"/>
          <w:kern w:val="32"/>
          <w:lang w:val="en-GB" w:eastAsia="zh-CN"/>
        </w:rPr>
        <w:t xml:space="preserve">=22.5m, and </w:t>
      </w:r>
      <w:r w:rsidR="008D7110" w:rsidRPr="006F503D">
        <w:rPr>
          <w:rFonts w:eastAsia="宋体"/>
          <w:kern w:val="32"/>
          <w:lang w:val="en-GB" w:eastAsia="zh-CN"/>
        </w:rPr>
        <w:t>h</w:t>
      </w:r>
      <w:r w:rsidR="008D7110" w:rsidRPr="006F503D">
        <w:rPr>
          <w:rFonts w:eastAsia="宋体"/>
          <w:kern w:val="32"/>
          <w:vertAlign w:val="subscript"/>
          <w:lang w:val="en-GB" w:eastAsia="zh-CN"/>
        </w:rPr>
        <w:t>E</w:t>
      </w:r>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Maximal d</w:t>
      </w:r>
      <w:r w:rsidR="008D7110" w:rsidRPr="009C37B2">
        <w:rPr>
          <w:rFonts w:eastAsia="宋体"/>
          <w:kern w:val="32"/>
          <w:vertAlign w:val="subscript"/>
          <w:lang w:val="en-GB" w:eastAsia="zh-CN"/>
        </w:rPr>
        <w:t>Breakpoint</w:t>
      </w:r>
      <w:r w:rsidR="008D7110" w:rsidRPr="009C37B2">
        <w:rPr>
          <w:rFonts w:eastAsia="宋体"/>
          <w:kern w:val="32"/>
          <w:lang w:val="en-GB" w:eastAsia="zh-CN"/>
        </w:rPr>
        <w:t xml:space="preserve"> h</w:t>
      </w:r>
      <w:r w:rsidR="008D7110" w:rsidRPr="009C37B2">
        <w:rPr>
          <w:rFonts w:eastAsia="宋体"/>
          <w:kern w:val="32"/>
          <w:vertAlign w:val="subscript"/>
          <w:lang w:val="en-GB" w:eastAsia="zh-CN"/>
        </w:rPr>
        <w:t>UT</w:t>
      </w:r>
      <w:r w:rsidR="008D7110" w:rsidRPr="009C37B2">
        <w:rPr>
          <w:rFonts w:eastAsia="宋体"/>
          <w:kern w:val="32"/>
          <w:lang w:val="en-GB" w:eastAsia="zh-CN"/>
        </w:rPr>
        <w:t xml:space="preserve">=22.5m, and </w:t>
      </w:r>
      <w:r w:rsidR="008D7110" w:rsidRPr="006F503D">
        <w:rPr>
          <w:rFonts w:eastAsia="宋体"/>
          <w:kern w:val="32"/>
          <w:lang w:val="en-GB" w:eastAsia="zh-CN"/>
        </w:rPr>
        <w:t>h</w:t>
      </w:r>
      <w:r w:rsidR="008D7110" w:rsidRPr="006F503D">
        <w:rPr>
          <w:rFonts w:eastAsia="宋体"/>
          <w:kern w:val="32"/>
          <w:vertAlign w:val="subscript"/>
          <w:lang w:val="en-GB" w:eastAsia="zh-CN"/>
        </w:rPr>
        <w:t>E</w:t>
      </w:r>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Average, minimum and maximum 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2: Average, minimum and maximum d</w:t>
      </w:r>
      <w:r w:rsidRPr="006F503D">
        <w:rPr>
          <w:rFonts w:eastAsia="宋体"/>
          <w:kern w:val="32"/>
          <w:vertAlign w:val="subscript"/>
          <w:lang w:val="en-GB" w:eastAsia="zh-CN"/>
        </w:rPr>
        <w:t>Breakpoint</w:t>
      </w:r>
      <w:r w:rsidRPr="009C37B2">
        <w:rPr>
          <w:rFonts w:eastAsia="宋体"/>
          <w:kern w:val="32"/>
          <w:lang w:val="en-GB" w:eastAsia="zh-CN"/>
        </w:rPr>
        <w:t xml:space="preserve"> when h</w:t>
      </w:r>
      <w:r w:rsidRPr="009C37B2">
        <w:rPr>
          <w:rFonts w:eastAsia="宋体"/>
          <w:kern w:val="32"/>
          <w:vertAlign w:val="subscript"/>
          <w:lang w:val="en-GB" w:eastAsia="zh-CN"/>
        </w:rPr>
        <w:t>UT</w:t>
      </w:r>
      <w:r w:rsidRPr="009C37B2">
        <w:rPr>
          <w:rFonts w:eastAsia="宋体"/>
          <w:kern w:val="32"/>
          <w:lang w:val="en-GB" w:eastAsia="zh-CN"/>
        </w:rPr>
        <w:t xml:space="preserve"> ≥</w:t>
      </w:r>
      <w:r w:rsidRPr="006F503D">
        <w:rPr>
          <w:rFonts w:eastAsia="宋体"/>
          <w:kern w:val="32"/>
          <w:lang w:val="en-GB" w:eastAsia="zh-CN"/>
        </w:rPr>
        <w:t>13m under LOS,O2I of Dense Urban-eMBB</w:t>
      </w:r>
    </w:p>
    <w:tbl>
      <w:tblPr>
        <w:tblStyle w:val="af3"/>
        <w:tblW w:w="0" w:type="auto"/>
        <w:jc w:val="center"/>
        <w:tblInd w:w="100" w:type="dxa"/>
        <w:tblLook w:val="04A0" w:firstRow="1" w:lastRow="0" w:firstColumn="1" w:lastColumn="0" w:noHBand="0" w:noVBand="1"/>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average d</w:t>
            </w:r>
            <w:r w:rsidRPr="00B83271">
              <w:rPr>
                <w:rFonts w:eastAsia="宋体"/>
                <w:kern w:val="32"/>
                <w:vertAlign w:val="subscript"/>
                <w:lang w:val="en-GB" w:eastAsia="zh-CN"/>
              </w:rPr>
              <w:t>Breakpoint</w:t>
            </w:r>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minimum d</w:t>
            </w:r>
            <w:r w:rsidRPr="00B83271">
              <w:rPr>
                <w:rFonts w:eastAsia="宋体"/>
                <w:kern w:val="32"/>
                <w:vertAlign w:val="subscript"/>
                <w:lang w:val="en-GB" w:eastAsia="zh-CN"/>
              </w:rPr>
              <w:t>Breakpoint</w:t>
            </w:r>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maximum d</w:t>
            </w:r>
            <w:r w:rsidRPr="00B83271">
              <w:rPr>
                <w:rFonts w:eastAsia="宋体"/>
                <w:kern w:val="32"/>
                <w:vertAlign w:val="subscript"/>
                <w:lang w:val="en-GB" w:eastAsia="zh-CN"/>
              </w:rPr>
              <w:t>Breakpoint</w:t>
            </w:r>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h</w:t>
            </w:r>
            <w:r w:rsidRPr="00B83271">
              <w:rPr>
                <w:rFonts w:eastAsia="宋体"/>
                <w:kern w:val="32"/>
                <w:vertAlign w:val="subscript"/>
                <w:lang w:val="en-GB" w:eastAsia="zh-CN"/>
              </w:rPr>
              <w:t>E</w:t>
            </w:r>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h</w:t>
            </w:r>
            <w:r w:rsidRPr="00B83271">
              <w:rPr>
                <w:rFonts w:eastAsia="宋体"/>
                <w:kern w:val="32"/>
                <w:vertAlign w:val="subscript"/>
                <w:lang w:val="en-GB" w:eastAsia="zh-CN"/>
              </w:rPr>
              <w:t>UT</w:t>
            </w:r>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d</w:t>
            </w:r>
            <w:r w:rsidRPr="00B83271">
              <w:rPr>
                <w:rFonts w:eastAsia="宋体"/>
                <w:kern w:val="32"/>
                <w:vertAlign w:val="subscript"/>
                <w:lang w:val="en-GB" w:eastAsia="zh-CN"/>
              </w:rPr>
              <w:t>Breakpoint</w:t>
            </w:r>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d</w:t>
            </w:r>
            <w:r w:rsidRPr="00B83271">
              <w:rPr>
                <w:rFonts w:eastAsia="宋体"/>
                <w:kern w:val="32"/>
                <w:vertAlign w:val="subscript"/>
                <w:lang w:val="en-GB" w:eastAsia="zh-CN"/>
              </w:rPr>
              <w:t xml:space="preserve">Breakpoint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r w:rsidR="009378C6" w:rsidRPr="00B83271">
        <w:rPr>
          <w:rFonts w:eastAsia="宋体"/>
          <w:kern w:val="32"/>
          <w:lang w:val="en-GB" w:eastAsia="zh-CN"/>
        </w:rPr>
        <w:t>d</w:t>
      </w:r>
      <w:r w:rsidR="009378C6" w:rsidRPr="00B83271">
        <w:rPr>
          <w:rFonts w:eastAsia="宋体"/>
          <w:kern w:val="32"/>
          <w:vertAlign w:val="subscript"/>
          <w:lang w:val="en-GB" w:eastAsia="zh-CN"/>
        </w:rPr>
        <w:t>Breakpoint</w:t>
      </w:r>
      <w:r w:rsidRPr="000F1818">
        <w:rPr>
          <w:rFonts w:eastAsia="宋体" w:hint="eastAsia"/>
          <w:kern w:val="32"/>
          <w:lang w:val="en-GB" w:eastAsia="zh-CN"/>
        </w:rPr>
        <w:t xml:space="preserve"> for </w:t>
      </w:r>
      <w:r w:rsidRPr="000F1818">
        <w:rPr>
          <w:rFonts w:eastAsia="宋体"/>
          <w:kern w:val="32"/>
          <w:lang w:val="en-GB" w:eastAsia="zh-CN"/>
        </w:rPr>
        <w:t>h</w:t>
      </w:r>
      <w:r w:rsidRPr="000F1818">
        <w:rPr>
          <w:rFonts w:eastAsia="宋体"/>
          <w:kern w:val="32"/>
          <w:vertAlign w:val="subscript"/>
          <w:lang w:val="en-GB" w:eastAsia="zh-CN"/>
        </w:rPr>
        <w:t>UT</w:t>
      </w:r>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 and h</w:t>
      </w:r>
      <w:r w:rsidRPr="000F1818">
        <w:rPr>
          <w:rFonts w:eastAsia="宋体"/>
          <w:kern w:val="32"/>
          <w:vertAlign w:val="subscript"/>
          <w:lang w:val="en-GB" w:eastAsia="zh-CN"/>
        </w:rPr>
        <w:t xml:space="preserve">UT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final average d</w:t>
      </w:r>
      <w:r w:rsidRPr="000F1818">
        <w:rPr>
          <w:rFonts w:eastAsia="宋体" w:hint="eastAsia"/>
          <w:kern w:val="32"/>
          <w:vertAlign w:val="subscript"/>
          <w:lang w:val="en-GB" w:eastAsia="zh-CN"/>
        </w:rPr>
        <w:t>Breakpoint</w:t>
      </w:r>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r w:rsidRPr="000F1818">
        <w:rPr>
          <w:rFonts w:eastAsia="宋体" w:hint="eastAsia"/>
          <w:kern w:val="32"/>
          <w:lang w:val="en-GB" w:eastAsia="zh-CN"/>
        </w:rPr>
        <w:t>d</w:t>
      </w:r>
      <w:r w:rsidRPr="000F1818">
        <w:rPr>
          <w:rFonts w:eastAsia="宋体" w:hint="eastAsia"/>
          <w:kern w:val="32"/>
          <w:vertAlign w:val="subscript"/>
          <w:lang w:val="en-GB" w:eastAsia="zh-CN"/>
        </w:rPr>
        <w:t>Breakpoint</w:t>
      </w:r>
      <w:r w:rsidRPr="000F1818">
        <w:rPr>
          <w:rFonts w:eastAsia="宋体" w:hint="eastAsia"/>
          <w:kern w:val="32"/>
          <w:lang w:val="en-GB" w:eastAsia="zh-CN"/>
        </w:rPr>
        <w:t xml:space="preserve"> = d</w:t>
      </w:r>
      <w:r w:rsidRPr="000F1818">
        <w:rPr>
          <w:rFonts w:eastAsia="宋体" w:hint="eastAsia"/>
          <w:kern w:val="32"/>
          <w:vertAlign w:val="subscript"/>
          <w:lang w:val="en-GB" w:eastAsia="zh-CN"/>
        </w:rPr>
        <w:t>Breakpoint</w:t>
      </w:r>
      <w:r w:rsidRPr="000F1818">
        <w:rPr>
          <w:rFonts w:eastAsia="宋体" w:hint="eastAsia"/>
          <w:kern w:val="32"/>
          <w:lang w:val="en-GB" w:eastAsia="zh-CN"/>
        </w:rPr>
        <w:t xml:space="preserve"> (</w:t>
      </w:r>
      <w:r w:rsidRPr="000F1818">
        <w:rPr>
          <w:rFonts w:eastAsia="宋体"/>
          <w:kern w:val="32"/>
          <w:lang w:val="en-GB" w:eastAsia="zh-CN"/>
        </w:rPr>
        <w:t>h</w:t>
      </w:r>
      <w:r w:rsidRPr="000F1818">
        <w:rPr>
          <w:rFonts w:eastAsia="宋体"/>
          <w:kern w:val="32"/>
          <w:vertAlign w:val="subscript"/>
          <w:lang w:val="en-GB" w:eastAsia="zh-CN"/>
        </w:rPr>
        <w:t>UT</w:t>
      </w:r>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P(h</w:t>
      </w:r>
      <w:r w:rsidRPr="000F1818">
        <w:rPr>
          <w:rFonts w:eastAsia="宋体" w:hint="eastAsia"/>
          <w:kern w:val="32"/>
          <w:vertAlign w:val="subscript"/>
          <w:lang w:val="en-GB" w:eastAsia="zh-CN"/>
        </w:rPr>
        <w:t>UT</w:t>
      </w:r>
      <w:r w:rsidRPr="000F1818">
        <w:rPr>
          <w:rFonts w:eastAsia="宋体" w:hint="eastAsia"/>
          <w:kern w:val="32"/>
          <w:lang w:val="en-GB" w:eastAsia="zh-CN"/>
        </w:rPr>
        <w:t>&lt;13m) + d</w:t>
      </w:r>
      <w:r w:rsidRPr="000F1818">
        <w:rPr>
          <w:rFonts w:eastAsia="宋体" w:hint="eastAsia"/>
          <w:kern w:val="32"/>
          <w:vertAlign w:val="subscript"/>
          <w:lang w:val="en-GB" w:eastAsia="zh-CN"/>
        </w:rPr>
        <w:t>Breakpoint</w:t>
      </w:r>
      <w:r w:rsidRPr="000F1818">
        <w:rPr>
          <w:rFonts w:eastAsia="宋体" w:hint="eastAsia"/>
          <w:kern w:val="32"/>
          <w:lang w:val="en-GB" w:eastAsia="zh-CN"/>
        </w:rPr>
        <w:t xml:space="preserve"> (</w:t>
      </w:r>
      <w:r w:rsidRPr="000F1818">
        <w:rPr>
          <w:rFonts w:eastAsia="宋体"/>
          <w:kern w:val="32"/>
          <w:lang w:val="en-GB" w:eastAsia="zh-CN"/>
        </w:rPr>
        <w:t>h</w:t>
      </w:r>
      <w:r w:rsidRPr="000F1818">
        <w:rPr>
          <w:rFonts w:eastAsia="宋体"/>
          <w:kern w:val="32"/>
          <w:vertAlign w:val="subscript"/>
          <w:lang w:val="en-GB" w:eastAsia="zh-CN"/>
        </w:rPr>
        <w:t xml:space="preserve">UT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r w:rsidRPr="000F1818">
        <w:rPr>
          <w:rFonts w:eastAsia="宋体"/>
          <w:kern w:val="32"/>
          <w:lang w:val="en-GB" w:eastAsia="zh-CN"/>
        </w:rPr>
        <w:t>h</w:t>
      </w:r>
      <w:r w:rsidRPr="000F1818">
        <w:rPr>
          <w:rFonts w:eastAsia="宋体"/>
          <w:kern w:val="32"/>
          <w:vertAlign w:val="subscript"/>
          <w:lang w:val="en-GB" w:eastAsia="zh-CN"/>
        </w:rPr>
        <w:t xml:space="preserve">UT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t xml:space="preserve"> </w:t>
      </w:r>
      <w:r w:rsidR="005D2261" w:rsidRPr="000F1818">
        <w:rPr>
          <w:rFonts w:eastAsia="宋体" w:hint="eastAsia"/>
          <w:kern w:val="32"/>
          <w:lang w:val="en-GB" w:eastAsia="zh-CN"/>
        </w:rPr>
        <w:t>By this way</w:t>
      </w:r>
      <w:r w:rsidR="00877C9D">
        <w:rPr>
          <w:rFonts w:eastAsia="宋体" w:hint="eastAsia"/>
          <w:kern w:val="32"/>
          <w:lang w:val="en-GB" w:eastAsia="zh-CN"/>
        </w:rPr>
        <w:t xml:space="preserve">, the </w:t>
      </w:r>
      <w:r w:rsidRPr="000F1818">
        <w:rPr>
          <w:rFonts w:eastAsia="宋体" w:hint="eastAsia"/>
          <w:kern w:val="32"/>
          <w:lang w:val="en-GB" w:eastAsia="zh-CN"/>
        </w:rPr>
        <w:t>average d</w:t>
      </w:r>
      <w:r w:rsidRPr="000F1818">
        <w:rPr>
          <w:rFonts w:eastAsia="宋体" w:hint="eastAsia"/>
          <w:kern w:val="32"/>
          <w:vertAlign w:val="subscript"/>
          <w:lang w:val="en-GB" w:eastAsia="zh-CN"/>
        </w:rPr>
        <w:t>Breakpoint</w:t>
      </w:r>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Urban-eMBB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The breakpoint distance 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Urban-eMBB, Rural-eMBB, Urban Macro-mMTC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lastRenderedPageBreak/>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d</w:t>
      </w:r>
      <w:r w:rsidRPr="00B83271">
        <w:rPr>
          <w:rFonts w:eastAsia="宋体"/>
          <w:kern w:val="32"/>
          <w:vertAlign w:val="subscript"/>
          <w:lang w:val="en-GB" w:eastAsia="zh-CN"/>
        </w:rPr>
        <w:t>Breakpoint</w:t>
      </w:r>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Urban-eMBB, Rural-eMBB, Urban Macro-mMTC and Urban Macro-URLLC environments</w:t>
      </w:r>
    </w:p>
    <w:tbl>
      <w:tblPr>
        <w:tblStyle w:val="af3"/>
        <w:tblW w:w="0" w:type="auto"/>
        <w:tblLook w:val="04A0" w:firstRow="1" w:lastRow="0" w:firstColumn="1" w:lastColumn="0" w:noHBand="0" w:noVBand="1"/>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Urban-eMBB</w:t>
            </w:r>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Rural-eMBB</w:t>
            </w:r>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Macro-mMTC</w:t>
            </w:r>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Config.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Config.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Breakingpoints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r w:rsidR="003D3E7F" w:rsidRPr="000F1818">
        <w:rPr>
          <w:rFonts w:eastAsia="宋体" w:hint="eastAsia"/>
          <w:b/>
          <w:i/>
          <w:kern w:val="32"/>
          <w:lang w:val="en-GB" w:eastAsia="zh-CN"/>
        </w:rPr>
        <w:t>Rma_A and Rma_B</w:t>
      </w:r>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In the case of LOS, for Rma_A and Rma_B</w:t>
      </w:r>
      <w:r w:rsidRPr="00B83271">
        <w:rPr>
          <w:rFonts w:eastAsia="宋体"/>
          <w:b/>
          <w:i/>
          <w:kern w:val="32"/>
          <w:lang w:val="en-GB" w:eastAsia="zh-CN"/>
        </w:rPr>
        <w:t xml:space="preserve"> ,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w:t>
      </w:r>
      <w:r w:rsidR="00437917">
        <w:rPr>
          <w:rFonts w:eastAsiaTheme="minorEastAsia" w:hint="eastAsia"/>
          <w:lang w:eastAsia="zh-CN"/>
        </w:rPr>
        <w:t xml:space="preserve">for LOS cases </w:t>
      </w:r>
      <w:r w:rsidRPr="000F1818">
        <w:rPr>
          <w:rFonts w:eastAsiaTheme="minorEastAsia" w:hint="eastAsia"/>
          <w:lang w:eastAsia="zh-CN"/>
        </w:rPr>
        <w:t>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InH-eMBB, Dense Urban-eMBB, Rural-eMBB, Urban Macro-mMTC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w:t>
      </w:r>
      <w:r w:rsidR="00F065B2">
        <w:rPr>
          <w:rFonts w:eastAsiaTheme="minorEastAsia" w:hint="eastAsia"/>
          <w:lang w:eastAsia="zh-CN"/>
        </w:rPr>
        <w:t>4</w:t>
      </w:r>
      <w:r w:rsidR="007F7530" w:rsidRPr="000F1818">
        <w:rPr>
          <w:rFonts w:eastAsiaTheme="minorEastAsia" w:hint="eastAsia"/>
          <w:lang w:eastAsia="zh-CN"/>
        </w:rPr>
        <w:t>]</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r w:rsidRPr="00B83271">
        <w:rPr>
          <w:sz w:val="24"/>
        </w:rPr>
        <w:t>InH-eMBB</w:t>
      </w:r>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according to PL</w:t>
      </w:r>
      <w:r w:rsidR="001B2DCD" w:rsidRPr="000F1818">
        <w:rPr>
          <w:rFonts w:eastAsia="宋体" w:hint="eastAsia"/>
          <w:kern w:val="32"/>
          <w:vertAlign w:val="subscript"/>
          <w:lang w:val="en-GB" w:eastAsia="zh-CN"/>
        </w:rPr>
        <w:t>InH-LOS</w:t>
      </w:r>
      <w:r w:rsidR="001B2DCD" w:rsidRPr="000F1818">
        <w:rPr>
          <w:rFonts w:eastAsia="宋体" w:hint="eastAsia"/>
          <w:kern w:val="32"/>
          <w:lang w:val="en-GB" w:eastAsia="zh-CN"/>
        </w:rPr>
        <w:t xml:space="preserve"> and 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margin</w:t>
      </w:r>
      <w:r w:rsidR="001B2DCD" w:rsidRPr="000F1818">
        <w:rPr>
          <w:rFonts w:eastAsia="宋体" w:hint="eastAsia"/>
          <w:kern w:val="32"/>
          <w:vertAlign w:val="subscript"/>
          <w:lang w:val="en-GB" w:eastAsia="zh-CN"/>
        </w:rPr>
        <w:t>InH-LOS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InH-eMBB</w:t>
      </w:r>
      <w:r w:rsidR="004E53E8" w:rsidRPr="000F1818">
        <w:rPr>
          <w:rFonts w:eastAsia="宋体" w:hint="eastAsia"/>
          <w:kern w:val="32"/>
          <w:lang w:val="en-GB" w:eastAsia="zh-CN"/>
        </w:rPr>
        <w:t xml:space="preserve"> </w:t>
      </w:r>
      <w:r w:rsidR="001B2DCD" w:rsidRPr="000F1818">
        <w:rPr>
          <w:rFonts w:eastAsia="宋体" w:hint="eastAsia"/>
          <w:kern w:val="32"/>
          <w:lang w:val="en-GB" w:eastAsia="zh-CN"/>
        </w:rPr>
        <w:t>Config. A and B</w:t>
      </w:r>
      <w:r w:rsidR="004E53E8" w:rsidRPr="000F1818">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InH-eMBB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57"/>
        <w:gridCol w:w="812"/>
        <w:gridCol w:w="1333"/>
        <w:gridCol w:w="1237"/>
        <w:gridCol w:w="1050"/>
        <w:gridCol w:w="1738"/>
        <w:gridCol w:w="1655"/>
      </w:tblGrid>
      <w:tr w:rsidR="00FD6D64" w:rsidRPr="000F1818" w:rsidTr="00B83271">
        <w:trPr>
          <w:trHeight w:val="20"/>
        </w:trPr>
        <w:tc>
          <w:tcPr>
            <w:tcW w:w="692"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Test environment</w:t>
            </w:r>
          </w:p>
        </w:tc>
        <w:tc>
          <w:tcPr>
            <w:tcW w:w="447"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State</w:t>
            </w:r>
          </w:p>
        </w:tc>
        <w:tc>
          <w:tcPr>
            <w:tcW w:w="734"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Evaluation configuration</w:t>
            </w:r>
          </w:p>
        </w:tc>
        <w:tc>
          <w:tcPr>
            <w:tcW w:w="681"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Channel Model</w:t>
            </w:r>
          </w:p>
        </w:tc>
        <w:tc>
          <w:tcPr>
            <w:tcW w:w="578"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Effective SD [dB]</w:t>
            </w:r>
          </w:p>
        </w:tc>
        <w:tc>
          <w:tcPr>
            <w:tcW w:w="957"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Shadow fading margin for 95% ACR [dB]</w:t>
            </w:r>
          </w:p>
        </w:tc>
        <w:tc>
          <w:tcPr>
            <w:tcW w:w="911"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Shadow fading margin for 90% ACR [dB]</w:t>
            </w:r>
          </w:p>
        </w:tc>
      </w:tr>
      <w:tr w:rsidR="00621E7E" w:rsidRPr="000F1818" w:rsidTr="00B83271">
        <w:trPr>
          <w:trHeight w:val="20"/>
        </w:trPr>
        <w:tc>
          <w:tcPr>
            <w:tcW w:w="692" w:type="pct"/>
            <w:vMerge w:val="restart"/>
            <w:shd w:val="clear" w:color="auto" w:fill="auto"/>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InH-eMBB</w:t>
            </w:r>
          </w:p>
        </w:tc>
        <w:tc>
          <w:tcPr>
            <w:tcW w:w="447" w:type="pct"/>
            <w:vMerge w:val="restart"/>
            <w:shd w:val="clear" w:color="auto" w:fill="auto"/>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LOS</w:t>
            </w:r>
          </w:p>
        </w:tc>
        <w:tc>
          <w:tcPr>
            <w:tcW w:w="734" w:type="pct"/>
            <w:vMerge w:val="restar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Config. A</w:t>
            </w:r>
          </w:p>
        </w:tc>
        <w:tc>
          <w:tcPr>
            <w:tcW w:w="681" w:type="pct"/>
            <w:shd w:val="clear" w:color="auto" w:fill="auto"/>
            <w:noWrap/>
            <w:vAlign w:val="center"/>
            <w:hideMark/>
          </w:tcPr>
          <w:p w:rsidR="00293AD1" w:rsidRPr="00B83271" w:rsidRDefault="00621E7E" w:rsidP="00B83271">
            <w:pPr>
              <w:jc w:val="both"/>
              <w:rPr>
                <w:rFonts w:eastAsiaTheme="minorEastAsia"/>
                <w:lang w:eastAsia="zh-CN"/>
              </w:rPr>
            </w:pPr>
            <w:r w:rsidRPr="000F1818">
              <w:rPr>
                <w:rFonts w:eastAsiaTheme="minorEastAsia"/>
                <w:lang w:eastAsia="zh-CN"/>
              </w:rPr>
              <w:t>A≤6GHz</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2.98</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1.72</w:t>
            </w:r>
          </w:p>
        </w:tc>
      </w:tr>
      <w:tr w:rsidR="00621E7E" w:rsidRPr="000F1818" w:rsidTr="00B83271">
        <w:trPr>
          <w:trHeight w:val="20"/>
        </w:trPr>
        <w:tc>
          <w:tcPr>
            <w:tcW w:w="692" w:type="pct"/>
            <w:vMerge/>
            <w:vAlign w:val="center"/>
            <w:hideMark/>
          </w:tcPr>
          <w:p w:rsidR="00293AD1" w:rsidRPr="00B83271" w:rsidRDefault="00293AD1" w:rsidP="00B83271">
            <w:pPr>
              <w:jc w:val="both"/>
              <w:rPr>
                <w:rFonts w:eastAsiaTheme="minorEastAsia"/>
                <w:lang w:eastAsia="zh-CN"/>
              </w:rPr>
            </w:pPr>
          </w:p>
        </w:tc>
        <w:tc>
          <w:tcPr>
            <w:tcW w:w="447" w:type="pct"/>
            <w:vMerge/>
            <w:vAlign w:val="center"/>
            <w:hideMark/>
          </w:tcPr>
          <w:p w:rsidR="00293AD1" w:rsidRPr="00B83271" w:rsidRDefault="00293AD1" w:rsidP="00B83271">
            <w:pPr>
              <w:jc w:val="both"/>
              <w:rPr>
                <w:rFonts w:eastAsiaTheme="minorEastAsia"/>
                <w:lang w:eastAsia="zh-CN"/>
              </w:rPr>
            </w:pPr>
          </w:p>
        </w:tc>
        <w:tc>
          <w:tcPr>
            <w:tcW w:w="734" w:type="pct"/>
            <w:vMerge/>
            <w:shd w:val="clear" w:color="auto" w:fill="auto"/>
            <w:noWrap/>
            <w:vAlign w:val="center"/>
            <w:hideMark/>
          </w:tcPr>
          <w:p w:rsidR="00293AD1" w:rsidRPr="00B83271" w:rsidRDefault="00293AD1" w:rsidP="00B83271">
            <w:pPr>
              <w:jc w:val="both"/>
              <w:rPr>
                <w:rFonts w:eastAsiaTheme="minorEastAsia"/>
                <w:lang w:eastAsia="zh-CN"/>
              </w:rPr>
            </w:pPr>
          </w:p>
        </w:tc>
        <w:tc>
          <w:tcPr>
            <w:tcW w:w="681" w:type="pct"/>
            <w:shd w:val="clear" w:color="auto" w:fill="auto"/>
            <w:vAlign w:val="center"/>
            <w:hideMark/>
          </w:tcPr>
          <w:p w:rsidR="00293AD1" w:rsidRPr="00B83271" w:rsidRDefault="00621E7E" w:rsidP="00B83271">
            <w:pPr>
              <w:jc w:val="both"/>
              <w:rPr>
                <w:rFonts w:eastAsiaTheme="minorEastAsia"/>
                <w:lang w:eastAsia="zh-CN"/>
              </w:rPr>
            </w:pPr>
            <w:r w:rsidRPr="000F1818">
              <w:rPr>
                <w:rFonts w:eastAsiaTheme="minorEastAsia"/>
                <w:lang w:eastAsia="zh-CN"/>
              </w:rPr>
              <w:t>B</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2.96</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1.69</w:t>
            </w:r>
          </w:p>
        </w:tc>
      </w:tr>
      <w:tr w:rsidR="00FD6D64" w:rsidRPr="000F1818" w:rsidTr="00B83271">
        <w:trPr>
          <w:trHeight w:val="20"/>
        </w:trPr>
        <w:tc>
          <w:tcPr>
            <w:tcW w:w="692" w:type="pct"/>
            <w:vMerge/>
            <w:vAlign w:val="center"/>
            <w:hideMark/>
          </w:tcPr>
          <w:p w:rsidR="00293AD1" w:rsidRPr="00B83271" w:rsidRDefault="00293AD1" w:rsidP="00B83271">
            <w:pPr>
              <w:jc w:val="both"/>
              <w:rPr>
                <w:rFonts w:eastAsiaTheme="minorEastAsia"/>
                <w:lang w:eastAsia="zh-CN"/>
              </w:rPr>
            </w:pPr>
          </w:p>
        </w:tc>
        <w:tc>
          <w:tcPr>
            <w:tcW w:w="447" w:type="pct"/>
            <w:vMerge/>
            <w:vAlign w:val="center"/>
            <w:hideMark/>
          </w:tcPr>
          <w:p w:rsidR="00293AD1" w:rsidRPr="00B83271" w:rsidRDefault="00293AD1" w:rsidP="00B83271">
            <w:pPr>
              <w:jc w:val="both"/>
              <w:rPr>
                <w:rFonts w:eastAsiaTheme="minorEastAsia"/>
                <w:lang w:eastAsia="zh-CN"/>
              </w:rPr>
            </w:pPr>
          </w:p>
        </w:tc>
        <w:tc>
          <w:tcPr>
            <w:tcW w:w="734"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Config. B</w:t>
            </w:r>
          </w:p>
        </w:tc>
        <w:tc>
          <w:tcPr>
            <w:tcW w:w="681" w:type="pct"/>
            <w:shd w:val="clear" w:color="auto" w:fill="auto"/>
            <w:vAlign w:val="center"/>
            <w:hideMark/>
          </w:tcPr>
          <w:p w:rsidR="00293AD1" w:rsidRPr="00B83271" w:rsidRDefault="00FD6D64" w:rsidP="00B83271">
            <w:pPr>
              <w:jc w:val="both"/>
              <w:rPr>
                <w:rFonts w:eastAsiaTheme="minorEastAsia"/>
                <w:lang w:eastAsia="zh-CN"/>
              </w:rPr>
            </w:pPr>
            <w:r w:rsidRPr="000F1818">
              <w:rPr>
                <w:rFonts w:eastAsiaTheme="minorEastAsia"/>
                <w:lang w:eastAsia="zh-CN"/>
              </w:rPr>
              <w:t>A&gt;6GHz</w:t>
            </w:r>
            <w:r w:rsidR="009378C6" w:rsidRPr="00B83271">
              <w:rPr>
                <w:rFonts w:eastAsiaTheme="minorEastAsia"/>
                <w:lang w:eastAsia="zh-CN"/>
              </w:rPr>
              <w:t>&amp;B</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2.96</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1.69</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For InH-eMBB, shadow fading margins are different when different channel models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Urban-eMBB</w:t>
      </w:r>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 xml:space="preserve"> Issue</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 xml:space="preserve">4 are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Urban-eMBB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 xml:space="preserve">nse Urban-eMBB Config. A and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 [</w:t>
      </w:r>
      <w:r w:rsidR="00807353">
        <w:rPr>
          <w:rFonts w:eastAsia="宋体" w:hint="eastAsia"/>
          <w:kern w:val="32"/>
          <w:lang w:val="en-GB" w:eastAsia="zh-CN"/>
        </w:rPr>
        <w:t>2</w:t>
      </w:r>
      <w:r w:rsidR="009378C6" w:rsidRPr="00B83271">
        <w:rPr>
          <w:rFonts w:eastAsia="宋体"/>
          <w:kern w:val="32"/>
          <w:lang w:val="en-GB" w:eastAsia="zh-CN"/>
        </w:rPr>
        <w:t>],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Urban-eMBB</w:t>
      </w:r>
    </w:p>
    <w:tbl>
      <w:tblPr>
        <w:tblW w:w="5000" w:type="pct"/>
        <w:tblLayout w:type="fixed"/>
        <w:tblCellMar>
          <w:left w:w="0" w:type="dxa"/>
          <w:right w:w="0" w:type="dxa"/>
        </w:tblCellMar>
        <w:tblLook w:val="04A0" w:firstRow="1" w:lastRow="0" w:firstColumn="1" w:lastColumn="0" w:noHBand="0" w:noVBand="1"/>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&gt;d</w:t>
            </w:r>
            <w:r w:rsidRPr="000F1818">
              <w:rPr>
                <w:rFonts w:eastAsia="宋体"/>
                <w:kern w:val="32"/>
                <w:vertAlign w:val="subscript"/>
                <w:lang w:val="en-GB" w:eastAsia="zh-CN"/>
              </w:rPr>
              <w:t>Breakpoint</w:t>
            </w:r>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 xml:space="preserve">Test </w:t>
            </w:r>
            <w:r w:rsidRPr="000F1818">
              <w:rPr>
                <w:rFonts w:eastAsiaTheme="minorEastAsia"/>
                <w:bCs/>
                <w:lang w:eastAsia="zh-CN"/>
              </w:rPr>
              <w:lastRenderedPageBreak/>
              <w:t>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lastRenderedPageBreak/>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 xml:space="preserve">Evaluation </w:t>
            </w:r>
            <w:r w:rsidRPr="000F1818">
              <w:rPr>
                <w:rFonts w:eastAsiaTheme="minorEastAsia"/>
                <w:bCs/>
                <w:lang w:eastAsia="zh-CN"/>
              </w:rPr>
              <w:lastRenderedPageBreak/>
              <w:t>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lastRenderedPageBreak/>
              <w:t xml:space="preserve">Channel </w:t>
            </w:r>
            <w:r w:rsidRPr="000F1818">
              <w:rPr>
                <w:rFonts w:eastAsiaTheme="minorEastAsia"/>
                <w:bCs/>
                <w:lang w:eastAsia="zh-CN"/>
              </w:rPr>
              <w:lastRenderedPageBreak/>
              <w:t>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lastRenderedPageBreak/>
              <w:t>Dense Urban-eMBB</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Config.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Config.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Config.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Config.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-eMBB, shadow fading margins are different when different channel models 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coverages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Rural-eMBB</w:t>
      </w:r>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Shadow fading margin results for Rural-eMBB Config. A and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3 in</w:t>
      </w:r>
      <w:r w:rsidR="00F065B2">
        <w:rPr>
          <w:rFonts w:eastAsia="宋体" w:hint="eastAsia"/>
          <w:kern w:val="32"/>
          <w:lang w:val="en-GB" w:eastAsia="zh-CN"/>
        </w:rPr>
        <w:t xml:space="preserve"> </w:t>
      </w:r>
      <w:r w:rsidR="00F065B2">
        <w:rPr>
          <w:rFonts w:eastAsiaTheme="minorEastAsia" w:hint="eastAsia"/>
          <w:lang w:eastAsia="zh-CN"/>
        </w:rPr>
        <w:t>[2</w:t>
      </w:r>
      <w:r w:rsidR="00564C0B" w:rsidRPr="000F1818">
        <w:rPr>
          <w:rFonts w:eastAsia="宋体" w:hint="eastAsia"/>
          <w:kern w:val="32"/>
          <w:lang w:val="en-GB" w:eastAsia="zh-CN"/>
        </w:rPr>
        <w:t xml:space="preserve">].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Config.A and Config.B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r w:rsidR="00BB7193" w:rsidRPr="000F1818">
        <w:rPr>
          <w:rFonts w:eastAsia="宋体"/>
          <w:kern w:val="32"/>
          <w:lang w:val="en-GB" w:eastAsia="zh-CN"/>
        </w:rPr>
        <w:t>d</w:t>
      </w:r>
      <w:r w:rsidR="00BB7193" w:rsidRPr="000F1818">
        <w:rPr>
          <w:rFonts w:eastAsia="宋体"/>
          <w:kern w:val="32"/>
          <w:vertAlign w:val="subscript"/>
          <w:lang w:val="en-GB" w:eastAsia="zh-CN"/>
        </w:rPr>
        <w:t>Breakpoint</w:t>
      </w:r>
      <w:r w:rsidR="00BB7193" w:rsidRPr="000F1818">
        <w:rPr>
          <w:rFonts w:eastAsia="宋体" w:hint="eastAsia"/>
          <w:kern w:val="32"/>
          <w:lang w:eastAsia="zh-CN"/>
        </w:rPr>
        <w:t xml:space="preserve"> = 769.69m for </w:t>
      </w:r>
      <w:r w:rsidR="00BB7193" w:rsidRPr="000F1818">
        <w:rPr>
          <w:rFonts w:eastAsia="宋体" w:hint="eastAsia"/>
          <w:kern w:val="32"/>
          <w:lang w:val="en-GB" w:eastAsia="zh-CN"/>
        </w:rPr>
        <w:t xml:space="preserve">Config.A and </w:t>
      </w:r>
      <w:r w:rsidR="00BB7193" w:rsidRPr="000F1818">
        <w:rPr>
          <w:rFonts w:eastAsia="宋体"/>
          <w:kern w:val="32"/>
          <w:lang w:val="en-GB" w:eastAsia="zh-CN"/>
        </w:rPr>
        <w:t>d</w:t>
      </w:r>
      <w:r w:rsidR="00BB7193" w:rsidRPr="000F1818">
        <w:rPr>
          <w:rFonts w:eastAsia="宋体"/>
          <w:kern w:val="32"/>
          <w:vertAlign w:val="subscript"/>
          <w:lang w:val="en-GB" w:eastAsia="zh-CN"/>
        </w:rPr>
        <w:t>Breakpoint</w:t>
      </w:r>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r w:rsidR="00BB7193" w:rsidRPr="000F1818">
        <w:rPr>
          <w:rFonts w:eastAsia="宋体" w:hint="eastAsia"/>
          <w:kern w:val="32"/>
          <w:lang w:eastAsia="zh-CN"/>
        </w:rPr>
        <w:t>Config.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Rural-eMBB</w:t>
      </w:r>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&gt;d</w:t>
            </w:r>
            <w:r w:rsidRPr="000F1818">
              <w:rPr>
                <w:rFonts w:eastAsia="宋体"/>
                <w:kern w:val="32"/>
                <w:vertAlign w:val="subscript"/>
                <w:lang w:val="en-GB" w:eastAsia="zh-CN"/>
              </w:rPr>
              <w:t>Breakpoint</w:t>
            </w:r>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Rural-eMBB</w:t>
            </w:r>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Config. 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Config.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xml:space="preserve">: For Rural-eMBB environment, </w:t>
      </w:r>
      <w:r w:rsidR="00DC3CDE" w:rsidRPr="000F1818">
        <w:rPr>
          <w:rFonts w:eastAsiaTheme="minorEastAsia" w:hint="eastAsia"/>
          <w:b/>
          <w:i/>
          <w:lang w:eastAsia="zh-CN"/>
        </w:rPr>
        <w:t>shadow fading margins are different when different channel models 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xml:space="preserve">: For Rural -eMBB environment, </w:t>
      </w:r>
      <w:r w:rsidR="009E03ED" w:rsidRPr="000F1818">
        <w:rPr>
          <w:rFonts w:eastAsiaTheme="minorEastAsia" w:hint="eastAsia"/>
          <w:b/>
          <w:i/>
          <w:lang w:eastAsia="zh-CN"/>
        </w:rPr>
        <w:t xml:space="preserve">carrier frequency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cases. While carrier frequency impacts the final shadow fading margin result by determining break point distance </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Macro-mMTC</w:t>
      </w:r>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Shadow fading margin results for Urban Maco-mMTC Config. A and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734E72" w:rsidRPr="00B83271">
        <w:rPr>
          <w:rFonts w:eastAsia="宋体"/>
          <w:kern w:val="32"/>
          <w:lang w:val="en-GB" w:eastAsia="zh-CN"/>
        </w:rPr>
        <w:t>[</w:t>
      </w:r>
      <w:r w:rsidR="00F065B2">
        <w:rPr>
          <w:rFonts w:eastAsia="宋体" w:hint="eastAsia"/>
          <w:kern w:val="32"/>
          <w:lang w:val="en-GB" w:eastAsia="zh-CN"/>
        </w:rPr>
        <w:t>2</w:t>
      </w:r>
      <w:r w:rsidR="00734E72" w:rsidRPr="00B83271">
        <w:rPr>
          <w:rFonts w:eastAsia="宋体"/>
          <w:kern w:val="32"/>
          <w:lang w:val="en-GB" w:eastAsia="zh-CN"/>
        </w:rPr>
        <w:t>],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Macro-mMTC</w:t>
      </w:r>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&gt;d</w:t>
            </w:r>
            <w:r w:rsidRPr="000F1818">
              <w:rPr>
                <w:rFonts w:eastAsia="宋体"/>
                <w:kern w:val="32"/>
                <w:vertAlign w:val="subscript"/>
                <w:lang w:val="en-GB" w:eastAsia="zh-CN"/>
              </w:rPr>
              <w:t>Breakpoint</w:t>
            </w:r>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Macro-mMTC</w:t>
            </w:r>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Config.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Config.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lastRenderedPageBreak/>
        <w:t xml:space="preserve">Observation 5: For </w:t>
      </w:r>
      <w:r w:rsidR="006C674A" w:rsidRPr="000F1818">
        <w:rPr>
          <w:rFonts w:eastAsia="宋体"/>
          <w:b/>
          <w:i/>
          <w:kern w:val="32"/>
          <w:lang w:val="en-GB" w:eastAsia="zh-CN"/>
        </w:rPr>
        <w:t>Urban Maco-mMTC</w:t>
      </w:r>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Shadow fading margin results for Urban Maco-URLLC Config. A and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w:t>
      </w:r>
      <w:r w:rsidR="00F065B2">
        <w:rPr>
          <w:rFonts w:eastAsia="宋体" w:hint="eastAsia"/>
          <w:kern w:val="32"/>
          <w:lang w:val="en-GB" w:eastAsia="zh-CN"/>
        </w:rPr>
        <w:t>2</w:t>
      </w:r>
      <w:r w:rsidR="00A34BA9" w:rsidRPr="000F1818">
        <w:rPr>
          <w:rFonts w:eastAsia="宋体" w:hint="eastAsia"/>
          <w:kern w:val="32"/>
          <w:lang w:val="en-GB" w:eastAsia="zh-CN"/>
        </w:rPr>
        <w:t xml:space="preserve">].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Config.A and Config.B is </w:t>
      </w:r>
      <w:r w:rsidR="00E63DEA" w:rsidRPr="000F1818">
        <w:rPr>
          <w:rFonts w:eastAsia="宋体"/>
          <w:kern w:val="32"/>
          <w:lang w:val="en-GB" w:eastAsia="zh-CN"/>
        </w:rPr>
        <w:t>d</w:t>
      </w:r>
      <w:r w:rsidR="00E63DEA" w:rsidRPr="000F1818">
        <w:rPr>
          <w:rFonts w:eastAsia="宋体"/>
          <w:kern w:val="32"/>
          <w:vertAlign w:val="subscript"/>
          <w:lang w:val="en-GB" w:eastAsia="zh-CN"/>
        </w:rPr>
        <w:t>Breakpoint</w:t>
      </w:r>
      <w:r w:rsidR="00E63DEA" w:rsidRPr="000F1818">
        <w:rPr>
          <w:rFonts w:eastAsia="宋体" w:hint="eastAsia"/>
          <w:kern w:val="32"/>
          <w:lang w:val="en-GB" w:eastAsia="zh-CN"/>
        </w:rPr>
        <w:t xml:space="preserve">: </w:t>
      </w:r>
      <w:r w:rsidR="00E63DEA" w:rsidRPr="000F1818">
        <w:rPr>
          <w:rFonts w:eastAsia="宋体"/>
          <w:kern w:val="32"/>
          <w:lang w:val="en-GB" w:eastAsia="zh-CN"/>
        </w:rPr>
        <w:t>d</w:t>
      </w:r>
      <w:r w:rsidR="00E63DEA" w:rsidRPr="000F1818">
        <w:rPr>
          <w:rFonts w:eastAsia="宋体"/>
          <w:kern w:val="32"/>
          <w:vertAlign w:val="subscript"/>
          <w:lang w:val="en-GB" w:eastAsia="zh-CN"/>
        </w:rPr>
        <w:t>Breakpoint</w:t>
      </w:r>
      <w:r w:rsidR="00E63DEA" w:rsidRPr="000F1818">
        <w:rPr>
          <w:rFonts w:eastAsia="宋体" w:hint="eastAsia"/>
          <w:kern w:val="32"/>
          <w:lang w:eastAsia="zh-CN"/>
        </w:rPr>
        <w:t xml:space="preserve"> = 112m for </w:t>
      </w:r>
      <w:r w:rsidR="00E63DEA" w:rsidRPr="000F1818">
        <w:rPr>
          <w:rFonts w:eastAsia="宋体" w:hint="eastAsia"/>
          <w:kern w:val="32"/>
          <w:lang w:val="en-GB" w:eastAsia="zh-CN"/>
        </w:rPr>
        <w:t xml:space="preserve">Config.A and </w:t>
      </w:r>
      <w:r w:rsidR="00E63DEA" w:rsidRPr="000F1818">
        <w:rPr>
          <w:rFonts w:eastAsia="宋体"/>
          <w:kern w:val="32"/>
          <w:lang w:val="en-GB" w:eastAsia="zh-CN"/>
        </w:rPr>
        <w:t>d</w:t>
      </w:r>
      <w:r w:rsidR="00E63DEA" w:rsidRPr="000F1818">
        <w:rPr>
          <w:rFonts w:eastAsia="宋体"/>
          <w:kern w:val="32"/>
          <w:vertAlign w:val="subscript"/>
          <w:lang w:val="en-GB" w:eastAsia="zh-CN"/>
        </w:rPr>
        <w:t>Breakpoint</w:t>
      </w:r>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r w:rsidR="00E63DEA" w:rsidRPr="000F1818">
        <w:rPr>
          <w:rFonts w:eastAsia="宋体" w:hint="eastAsia"/>
          <w:kern w:val="32"/>
          <w:lang w:eastAsia="zh-CN"/>
        </w:rPr>
        <w:t>Config.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firstRow="1" w:lastRow="0" w:firstColumn="1" w:lastColumn="0" w:noHBand="0" w:noVBand="1"/>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&gt;d</w:t>
            </w:r>
            <w:r w:rsidRPr="000F1818">
              <w:rPr>
                <w:rFonts w:eastAsia="宋体"/>
                <w:kern w:val="32"/>
                <w:vertAlign w:val="subscript"/>
                <w:lang w:val="en-GB" w:eastAsia="zh-CN"/>
              </w:rPr>
              <w:t>Breakpoint</w:t>
            </w:r>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Config.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Config.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shadow fading margins are different when different channel models 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&gt;d</w:t>
      </w:r>
      <w:r w:rsidRPr="000F1818">
        <w:rPr>
          <w:rFonts w:eastAsiaTheme="minorEastAsia"/>
          <w:b/>
          <w:i/>
          <w:vertAlign w:val="subscript"/>
          <w:lang w:val="en-GB" w:eastAsia="zh-CN"/>
        </w:rPr>
        <w:t>Breakpoint</w:t>
      </w:r>
      <w:r w:rsidRPr="000F1818">
        <w:rPr>
          <w:rFonts w:eastAsiaTheme="minorEastAsia"/>
          <w:b/>
          <w:i/>
          <w:lang w:eastAsia="zh-CN"/>
        </w:rPr>
        <w:t>”</w:t>
      </w:r>
      <w:r w:rsidR="00277BB0" w:rsidRPr="000F1818">
        <w:rPr>
          <w:rFonts w:eastAsiaTheme="minorEastAsia" w:hint="eastAsia"/>
          <w:b/>
          <w:i/>
          <w:lang w:eastAsia="zh-CN"/>
        </w:rPr>
        <w:t xml:space="preserve"> cases</w:t>
      </w:r>
      <w:r w:rsidRPr="000F1818">
        <w:rPr>
          <w:rFonts w:eastAsiaTheme="minorEastAsia" w:hint="eastAsia"/>
          <w:b/>
          <w:i/>
          <w:lang w:eastAsia="zh-CN"/>
        </w:rPr>
        <w:t>. While carrier frequenc</w:t>
      </w:r>
      <w:r w:rsidR="00277BB0" w:rsidRPr="000F1818">
        <w:rPr>
          <w:rFonts w:eastAsiaTheme="minorEastAsia" w:hint="eastAsia"/>
          <w:b/>
          <w:i/>
          <w:lang w:eastAsia="zh-CN"/>
        </w:rPr>
        <w:t>y</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determining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r w:rsidR="0059319D" w:rsidRPr="000F1818">
        <w:rPr>
          <w:rFonts w:eastAsiaTheme="minorEastAsia" w:hint="eastAsia"/>
          <w:lang w:eastAsia="zh-CN"/>
        </w:rPr>
        <w:t xml:space="preserve">by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Then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r w:rsidRPr="0082468F">
        <w:rPr>
          <w:b/>
          <w:i/>
          <w:kern w:val="32"/>
          <w:lang w:val="en-GB" w:eastAsia="zh-CN"/>
        </w:rPr>
        <w:t>d</w:t>
      </w:r>
      <w:r w:rsidRPr="0082468F">
        <w:rPr>
          <w:b/>
          <w:i/>
          <w:kern w:val="32"/>
          <w:vertAlign w:val="subscript"/>
          <w:lang w:val="en-GB" w:eastAsia="zh-CN"/>
        </w:rPr>
        <w:t>Breakpoint</w:t>
      </w:r>
      <w:r w:rsidRPr="0082468F">
        <w:rPr>
          <w:rFonts w:eastAsiaTheme="minorEastAsia"/>
          <w:b/>
          <w:i/>
          <w:kern w:val="32"/>
          <w:lang w:val="en-GB" w:eastAsia="zh-CN"/>
        </w:rPr>
        <w:t xml:space="preserve">. </w:t>
      </w:r>
      <w:r w:rsidRPr="0082468F">
        <w:rPr>
          <w:b/>
          <w:i/>
          <w:kern w:val="32"/>
          <w:lang w:val="en-GB" w:eastAsia="zh-CN"/>
        </w:rPr>
        <w:t>If m</w:t>
      </w:r>
      <w:r w:rsidRPr="000F1818">
        <w:rPr>
          <w:rFonts w:eastAsiaTheme="minorEastAsia" w:hint="eastAsia"/>
          <w:b/>
          <w:i/>
          <w:kern w:val="32"/>
          <w:lang w:val="en-GB" w:eastAsia="zh-CN"/>
        </w:rPr>
        <w:t>ax</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d</w:t>
      </w:r>
      <w:r w:rsidRPr="0082468F">
        <w:rPr>
          <w:b/>
          <w:i/>
          <w:kern w:val="32"/>
          <w:vertAlign w:val="subscript"/>
          <w:lang w:val="en-GB" w:eastAsia="zh-CN"/>
        </w:rPr>
        <w:t>Breakpoint</w:t>
      </w:r>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d</w:t>
      </w:r>
      <w:r w:rsidRPr="0082468F">
        <w:rPr>
          <w:b/>
          <w:i/>
          <w:kern w:val="32"/>
          <w:vertAlign w:val="subscript"/>
          <w:lang w:val="en-GB" w:eastAsia="zh-CN"/>
        </w:rPr>
        <w:t>Breakpoint</w:t>
      </w:r>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Proposal 2: Breakingpoints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Rma_A and Rma_B ,</w:t>
      </w:r>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r w:rsidR="00403C22">
        <w:rPr>
          <w:rFonts w:eastAsiaTheme="minorEastAsia" w:hint="eastAsia"/>
          <w:lang w:eastAsia="zh-CN"/>
        </w:rPr>
        <w:t>InH-eMBB, Dense Urban-eMBB, Rural-eMBB, Urban Macro-mMTC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B048D6">
        <w:rPr>
          <w:rFonts w:eastAsia="宋体" w:hint="eastAsia"/>
          <w:kern w:val="32"/>
          <w:lang w:val="en-GB" w:eastAsia="zh-CN"/>
        </w:rPr>
        <w:t xml:space="preserve"> Therefore, 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For InH-eMBB,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-eMBB,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he margin used to link budget calculation needs further comparison between coverages calculated by margin1 and margin 2 while it can be observed margin 2 is always the smaller value.</w:t>
      </w:r>
      <w:r w:rsidR="006C6EF0" w:rsidRPr="000F1818">
        <w:rPr>
          <w:rFonts w:eastAsiaTheme="minorEastAsia" w:hint="eastAsia"/>
          <w:b/>
          <w:i/>
          <w:lang w:eastAsia="zh-CN"/>
        </w:rPr>
        <w:t>.</w:t>
      </w:r>
    </w:p>
    <w:p w:rsidR="006C6EF0" w:rsidRPr="000F1818" w:rsidRDefault="006C6EF0" w:rsidP="009C37B2">
      <w:pPr>
        <w:spacing w:after="120"/>
        <w:jc w:val="both"/>
        <w:rPr>
          <w:rFonts w:eastAsia="宋体"/>
          <w:b/>
          <w:i/>
          <w:kern w:val="32"/>
          <w:lang w:eastAsia="zh-CN"/>
        </w:rPr>
      </w:pPr>
      <w:r w:rsidRPr="000F1818">
        <w:rPr>
          <w:rFonts w:eastAsia="宋体" w:hint="eastAsia"/>
          <w:b/>
          <w:i/>
          <w:kern w:val="32"/>
          <w:lang w:val="en-GB" w:eastAsia="zh-CN"/>
        </w:rPr>
        <w:lastRenderedPageBreak/>
        <w:t xml:space="preserve">Observation 4: For Rural -eMBB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cases. While carrier frequency impacts the final shadow fading margin result by determining break point distance </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hint="eastAsia"/>
          <w:b/>
          <w:i/>
          <w:lang w:val="en-GB" w:eastAsia="zh-CN"/>
        </w:rPr>
        <w:t xml:space="preserve"> </w:t>
      </w:r>
      <w:r w:rsidRPr="000F1818">
        <w:rPr>
          <w:rFonts w:eastAsiaTheme="minorEastAsia" w:hint="eastAsia"/>
          <w:b/>
          <w:i/>
          <w:lang w:eastAsia="zh-CN"/>
        </w:rPr>
        <w:t xml:space="preserve">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Urban Maco-mMTC</w:t>
      </w:r>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cases. While carrier frequency impacts the final shadow fading margin result by determining break point distance </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7" w:name="_Ref427008671"/>
      <w:bookmarkStart w:id="8" w:name="_Ref427135890"/>
      <w:bookmarkEnd w:id="7"/>
      <w:bookmarkEnd w:id="8"/>
    </w:p>
    <w:p w:rsidR="00A97C30" w:rsidRPr="00F07CA7" w:rsidRDefault="00A97C30" w:rsidP="00A97C30">
      <w:pPr>
        <w:pStyle w:val="a0"/>
        <w:numPr>
          <w:ilvl w:val="1"/>
          <w:numId w:val="1"/>
        </w:numPr>
        <w:tabs>
          <w:tab w:val="clear" w:pos="1545"/>
          <w:tab w:val="left" w:pos="0"/>
          <w:tab w:val="left" w:pos="540"/>
        </w:tabs>
        <w:ind w:left="420"/>
        <w:rPr>
          <w:lang w:eastAsia="zh-CN"/>
        </w:rPr>
      </w:pPr>
      <w:r w:rsidRPr="00A97C30">
        <w:rPr>
          <w:lang w:eastAsia="zh-CN"/>
        </w:rPr>
        <w:t>RP-182539</w:t>
      </w:r>
      <w:r w:rsidR="00A270AD">
        <w:rPr>
          <w:rFonts w:eastAsiaTheme="minorEastAsia" w:hint="eastAsia"/>
          <w:lang w:eastAsia="zh-CN"/>
        </w:rPr>
        <w:t>,</w:t>
      </w:r>
      <w:r w:rsidR="00A270AD" w:rsidRPr="00A270AD">
        <w:rPr>
          <w:lang w:eastAsia="zh-CN"/>
        </w:rPr>
        <w:t xml:space="preserve"> </w:t>
      </w:r>
      <w:r w:rsidR="00A270AD" w:rsidRPr="00F07CA7">
        <w:rPr>
          <w:lang w:eastAsia="zh-CN"/>
        </w:rPr>
        <w:t>“</w:t>
      </w:r>
      <w:r w:rsidRPr="00A97C30">
        <w:rPr>
          <w:lang w:eastAsia="zh-CN"/>
        </w:rPr>
        <w:t>Status Report to TSG”, Huawei, Sorrento, Italy, December 10-13, 2018</w:t>
      </w:r>
    </w:p>
    <w:p w:rsidR="00F07CA7" w:rsidRPr="00F07CA7" w:rsidRDefault="00F07CA7" w:rsidP="00F07CA7">
      <w:pPr>
        <w:pStyle w:val="a0"/>
        <w:numPr>
          <w:ilvl w:val="1"/>
          <w:numId w:val="1"/>
        </w:numPr>
        <w:tabs>
          <w:tab w:val="clear" w:pos="1545"/>
          <w:tab w:val="left" w:pos="0"/>
          <w:tab w:val="left" w:pos="540"/>
        </w:tabs>
        <w:ind w:left="420"/>
        <w:rPr>
          <w:lang w:eastAsia="zh-CN"/>
        </w:rPr>
      </w:pPr>
      <w:r w:rsidRPr="00F07CA7">
        <w:rPr>
          <w:lang w:eastAsia="zh-CN"/>
        </w:rPr>
        <w:t xml:space="preserve">R1-1808416, </w:t>
      </w:r>
      <w:bookmarkStart w:id="9" w:name="OLE_LINK1"/>
      <w:bookmarkStart w:id="10" w:name="OLE_LINK2"/>
      <w:r w:rsidRPr="00F07CA7">
        <w:rPr>
          <w:lang w:eastAsia="zh-CN"/>
        </w:rPr>
        <w:t>“</w:t>
      </w:r>
      <w:bookmarkEnd w:id="9"/>
      <w:bookmarkEnd w:id="10"/>
      <w:r w:rsidRPr="00F07CA7">
        <w:rPr>
          <w:lang w:eastAsia="zh-CN"/>
        </w:rPr>
        <w:t>Discussions on penetration margin and SD for link budget”, CATT</w:t>
      </w:r>
      <w:r w:rsidR="00EC59B2">
        <w:rPr>
          <w:rFonts w:eastAsiaTheme="minorEastAsia" w:hint="eastAsia"/>
          <w:lang w:eastAsia="zh-CN"/>
        </w:rPr>
        <w:t>, R</w:t>
      </w:r>
      <w:r w:rsidR="00957A32">
        <w:rPr>
          <w:rFonts w:eastAsiaTheme="minorEastAsia" w:hint="eastAsia"/>
          <w:lang w:eastAsia="zh-CN"/>
        </w:rPr>
        <w:t>AN</w:t>
      </w:r>
      <w:r w:rsidR="00EC59B2">
        <w:rPr>
          <w:rFonts w:eastAsiaTheme="minorEastAsia" w:hint="eastAsia"/>
          <w:lang w:eastAsia="zh-CN"/>
        </w:rPr>
        <w:t>1 #94</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B338C9" w:rsidRPr="00F065B2" w:rsidRDefault="005F19C0" w:rsidP="00A54DB0">
      <w:pPr>
        <w:pStyle w:val="a0"/>
        <w:numPr>
          <w:ilvl w:val="1"/>
          <w:numId w:val="1"/>
        </w:numPr>
        <w:tabs>
          <w:tab w:val="clear" w:pos="1545"/>
          <w:tab w:val="left" w:pos="0"/>
          <w:tab w:val="left" w:pos="540"/>
        </w:tabs>
        <w:ind w:left="420"/>
        <w:rPr>
          <w:lang w:eastAsia="zh-CN"/>
        </w:rPr>
      </w:pPr>
      <w:r w:rsidRPr="005F19C0">
        <w:rPr>
          <w:lang w:eastAsia="zh-CN"/>
        </w:rPr>
        <w:t>Report ITU-R M.2411, “Requirements, evaluation criteria and submission templates for the development of IMT-2020”, Nov. 2017.</w:t>
      </w:r>
    </w:p>
    <w:sectPr w:rsidR="00B338C9" w:rsidRPr="00F065B2"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22A" w:rsidRDefault="0068322A">
      <w:r>
        <w:separator/>
      </w:r>
    </w:p>
  </w:endnote>
  <w:endnote w:type="continuationSeparator" w:id="0">
    <w:p w:rsidR="0068322A" w:rsidRDefault="0068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22A" w:rsidRDefault="0068322A">
      <w:r>
        <w:separator/>
      </w:r>
    </w:p>
  </w:footnote>
  <w:footnote w:type="continuationSeparator" w:id="0">
    <w:p w:rsidR="0068322A" w:rsidRDefault="00683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8C" w:rsidRPr="001A329E" w:rsidRDefault="00063D8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8C"/>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5F6A"/>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D8"/>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E7D"/>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2E3C"/>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917"/>
    <w:rsid w:val="00362200"/>
    <w:rsid w:val="003622C7"/>
    <w:rsid w:val="0036234B"/>
    <w:rsid w:val="0036243E"/>
    <w:rsid w:val="00362B23"/>
    <w:rsid w:val="00362C78"/>
    <w:rsid w:val="00362D24"/>
    <w:rsid w:val="00362F51"/>
    <w:rsid w:val="0036340A"/>
    <w:rsid w:val="00363727"/>
    <w:rsid w:val="0036376A"/>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125"/>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917"/>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13B"/>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665"/>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523"/>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9C0"/>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2A"/>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418"/>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577"/>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353"/>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C9D"/>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BDD"/>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A3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2AD"/>
    <w:rsid w:val="00A25414"/>
    <w:rsid w:val="00A25613"/>
    <w:rsid w:val="00A25639"/>
    <w:rsid w:val="00A260E2"/>
    <w:rsid w:val="00A26361"/>
    <w:rsid w:val="00A26382"/>
    <w:rsid w:val="00A26E23"/>
    <w:rsid w:val="00A26EDC"/>
    <w:rsid w:val="00A270AD"/>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83"/>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4DB0"/>
    <w:rsid w:val="00A55131"/>
    <w:rsid w:val="00A5516C"/>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C30"/>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131"/>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A22"/>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47E1"/>
    <w:rsid w:val="00D25272"/>
    <w:rsid w:val="00D25B3A"/>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5FD4"/>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853"/>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9B2"/>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5B2"/>
    <w:rsid w:val="00F06A48"/>
    <w:rsid w:val="00F06DF4"/>
    <w:rsid w:val="00F06E2E"/>
    <w:rsid w:val="00F070FD"/>
    <w:rsid w:val="00F0785C"/>
    <w:rsid w:val="00F07CA7"/>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B83"/>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B3E316C-107F-4501-87AD-0CAD0C9B6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2600</Words>
  <Characters>14826</Characters>
  <Application>Microsoft Office Word</Application>
  <DocSecurity>0</DocSecurity>
  <PresentationFormat/>
  <Lines>123</Lines>
  <Paragraphs>34</Paragraphs>
  <Slides>0</Slides>
  <Notes>0</Notes>
  <HiddenSlides>0</HiddenSlides>
  <MMClips>0</MMClips>
  <ScaleCrop>false</ScaleCrop>
  <Company>DaTang Mobile</Company>
  <LinksUpToDate>false</LinksUpToDate>
  <CharactersWithSpaces>17392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皮启平</cp:lastModifiedBy>
  <cp:revision>3</cp:revision>
  <dcterms:created xsi:type="dcterms:W3CDTF">2019-04-30T01:11:00Z</dcterms:created>
  <dcterms:modified xsi:type="dcterms:W3CDTF">2019-04-30T01:12:00Z</dcterms:modified>
</cp:coreProperties>
</file>